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907BD" w:rsidR="00820798" w:rsidP="00890A98" w:rsidRDefault="00FC1588" w14:paraId="1244BEDB" wp14:textId="77777777">
      <w:pPr>
        <w:jc w:val="center"/>
      </w:pPr>
      <w:r w:rsidRPr="00B907BD">
        <w:rPr>
          <w:noProof/>
          <w:lang w:eastAsia="en-AU" w:bidi="ar-SA"/>
        </w:rPr>
        <w:drawing>
          <wp:inline xmlns:wp14="http://schemas.microsoft.com/office/word/2010/wordprocessingDrawing" distT="0" distB="0" distL="0" distR="0" wp14:anchorId="1D583D35" wp14:editId="7777777">
            <wp:extent cx="2184400" cy="473148"/>
            <wp:effectExtent l="0" t="0" r="635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41" cy="47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907BD" w:rsidR="003A511F" w:rsidP="00FC1588" w:rsidRDefault="003A511F" w14:paraId="054C0BA0" wp14:textId="77777777"/>
    <w:p xmlns:wp14="http://schemas.microsoft.com/office/word/2010/wordml" w:rsidRPr="00B907BD" w:rsidR="0071139E" w:rsidP="00FC1588" w:rsidRDefault="00820798" w14:paraId="19EE7CA4" wp14:textId="77777777">
      <w:pPr>
        <w:ind w:left="1440"/>
      </w:pPr>
      <w:r w:rsidRPr="00B907BD">
        <w:rPr>
          <w:rFonts w:ascii="Tahoma" w:hAnsi="Tahoma"/>
        </w:rPr>
        <w:t>AVIS IMPORTANT – À LIRE AVANT D</w:t>
      </w:r>
      <w:r w:rsidRPr="00B907BD" w:rsidR="00890A98">
        <w:rPr>
          <w:rFonts w:ascii="Tahoma" w:hAnsi="Tahoma"/>
        </w:rPr>
        <w:t>’</w:t>
      </w:r>
      <w:r w:rsidRPr="00B907BD">
        <w:rPr>
          <w:rFonts w:ascii="Tahoma" w:hAnsi="Tahoma"/>
        </w:rPr>
        <w:t>UTILISER CE PRODUIT</w:t>
      </w:r>
    </w:p>
    <w:p xmlns:wp14="http://schemas.microsoft.com/office/word/2010/wordml" w:rsidRPr="00B907BD" w:rsidR="00820798" w:rsidP="00890A98" w:rsidRDefault="00820798" w14:paraId="28C5991F" wp14:textId="77777777">
      <w:pPr>
        <w:rPr>
          <w:rFonts w:ascii="Tahoma" w:hAnsi="Tahoma" w:cs="Tahoma"/>
          <w:b/>
          <w:bCs/>
          <w:sz w:val="16"/>
          <w:szCs w:val="16"/>
        </w:rPr>
      </w:pPr>
    </w:p>
    <w:p xmlns:wp14="http://schemas.microsoft.com/office/word/2010/wordml" w:rsidRPr="00B907BD" w:rsidR="00402630" w:rsidP="00890A98" w:rsidRDefault="006C0DBB" w14:paraId="0CA565DA" wp14:textId="77777777">
      <w:pPr>
        <w:rPr>
          <w:rFonts w:ascii="Tahoma" w:hAnsi="Tahoma" w:cs="Tahoma"/>
          <w:color w:val="0000FF"/>
          <w:sz w:val="18"/>
          <w:szCs w:val="18"/>
        </w:rPr>
      </w:pPr>
      <w:r w:rsidRPr="00B907BD">
        <w:rPr>
          <w:rFonts w:ascii="Tahoma" w:hAnsi="Tahoma"/>
          <w:color w:val="0000FF"/>
          <w:sz w:val="18"/>
        </w:rPr>
        <w:t>Le dispositif EC3 est un système personnel de refroidissement localisé : il doit faire face à l</w:t>
      </w:r>
      <w:r w:rsidRPr="00B907BD" w:rsidR="00890A98">
        <w:rPr>
          <w:rFonts w:ascii="Tahoma" w:hAnsi="Tahoma"/>
          <w:color w:val="0000FF"/>
          <w:sz w:val="18"/>
        </w:rPr>
        <w:t>’</w:t>
      </w:r>
      <w:r w:rsidRPr="00B907BD">
        <w:rPr>
          <w:rFonts w:ascii="Tahoma" w:hAnsi="Tahoma"/>
          <w:color w:val="0000FF"/>
          <w:sz w:val="18"/>
        </w:rPr>
        <w:t xml:space="preserve">utilisateur pour apporter une </w:t>
      </w:r>
      <w:r w:rsidRPr="00B907BD" w:rsidR="00890A98">
        <w:rPr>
          <w:rFonts w:ascii="Tahoma" w:hAnsi="Tahoma"/>
          <w:color w:val="0000FF"/>
          <w:sz w:val="18"/>
        </w:rPr>
        <w:t>sensation de rafraîchissement.</w:t>
      </w:r>
    </w:p>
    <w:p xmlns:wp14="http://schemas.microsoft.com/office/word/2010/wordml" w:rsidRPr="00B907BD" w:rsidR="00071C6D" w:rsidP="00071C6D" w:rsidRDefault="00071C6D" w14:paraId="0DBE2EF2" wp14:textId="77777777">
      <w:pPr>
        <w:rPr>
          <w:rFonts w:ascii="Tahoma" w:hAnsi="Tahoma" w:cs="Tahoma"/>
          <w:b/>
          <w:sz w:val="16"/>
          <w:szCs w:val="16"/>
        </w:rPr>
      </w:pPr>
    </w:p>
    <w:p xmlns:wp14="http://schemas.microsoft.com/office/word/2010/wordml" w:rsidRPr="00B907BD" w:rsidR="009C533A" w:rsidP="00890A98" w:rsidRDefault="00071C6D" w14:paraId="1802C9D9" wp14:textId="77777777">
      <w:pPr>
        <w:rPr>
          <w:rFonts w:ascii="Tahoma" w:hAnsi="Tahoma" w:cs="Tahoma"/>
          <w:b/>
          <w:sz w:val="16"/>
          <w:szCs w:val="16"/>
        </w:rPr>
      </w:pPr>
      <w:r w:rsidRPr="00B907BD">
        <w:rPr>
          <w:rFonts w:ascii="Tahoma" w:hAnsi="Tahoma"/>
          <w:b/>
          <w:sz w:val="16"/>
        </w:rPr>
        <w:t>LE DISPOSITIF EC3 DE TRANSCOOL PEUT ÊTRE UTILISÉ AVEC UNE ALIMENTATION DE 12 V/24 V OU 240 VOLTS (par le biais d</w:t>
      </w:r>
      <w:r w:rsidRPr="00B907BD" w:rsidR="00890A98">
        <w:rPr>
          <w:rFonts w:ascii="Tahoma" w:hAnsi="Tahoma"/>
          <w:b/>
          <w:sz w:val="16"/>
        </w:rPr>
        <w:t>’</w:t>
      </w:r>
      <w:r w:rsidRPr="00B907BD">
        <w:rPr>
          <w:rFonts w:ascii="Tahoma" w:hAnsi="Tahoma"/>
          <w:b/>
          <w:sz w:val="16"/>
        </w:rPr>
        <w:t>un transformateur)</w:t>
      </w:r>
      <w:r w:rsidRPr="00B907BD" w:rsidR="00890A98">
        <w:rPr>
          <w:rFonts w:ascii="Tahoma" w:hAnsi="Tahoma"/>
          <w:b/>
          <w:sz w:val="16"/>
        </w:rPr>
        <w:t>.</w:t>
      </w:r>
    </w:p>
    <w:p xmlns:wp14="http://schemas.microsoft.com/office/word/2010/wordml" w:rsidRPr="00B907BD" w:rsidR="00402630" w:rsidP="00890A98" w:rsidRDefault="004A5D86" w14:paraId="6A6057E0" wp14:textId="77777777">
      <w:pPr>
        <w:rPr>
          <w:rFonts w:ascii="Tahoma" w:hAnsi="Tahoma" w:cs="Tahoma"/>
          <w:b/>
        </w:rPr>
      </w:pPr>
      <w:r w:rsidRPr="00B907BD">
        <w:rPr>
          <w:rFonts w:ascii="Tahoma" w:hAnsi="Tahoma"/>
          <w:b/>
        </w:rPr>
        <w:t xml:space="preserve"> </w:t>
      </w:r>
    </w:p>
    <w:p xmlns:wp14="http://schemas.microsoft.com/office/word/2010/wordml" w:rsidRPr="00B907BD" w:rsidR="00F75C99" w:rsidP="00890A98" w:rsidRDefault="0071139E" w14:paraId="12DE74FC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color w:val="FF0000"/>
          <w:sz w:val="18"/>
        </w:rPr>
        <w:t>TOUJOURS UTILISER LE DISPOSITIF EC3 DANS UN ESPACE BIEN AÉRÉ.</w:t>
      </w:r>
      <w:r w:rsidRPr="00B907BD">
        <w:rPr>
          <w:rFonts w:ascii="Tahoma" w:hAnsi="Tahoma"/>
          <w:sz w:val="18"/>
        </w:rPr>
        <w:t xml:space="preserve"> Le dispositif EC3 doit aspirer de l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air frais de l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extérieur. Utilis</w:t>
      </w:r>
      <w:r w:rsidRPr="00B907BD" w:rsidR="00890A98">
        <w:rPr>
          <w:rFonts w:ascii="Tahoma" w:hAnsi="Tahoma"/>
          <w:sz w:val="18"/>
        </w:rPr>
        <w:t xml:space="preserve">er à </w:t>
      </w:r>
      <w:r w:rsidRPr="00B907BD" w:rsidR="00AF45C9">
        <w:rPr>
          <w:rFonts w:ascii="Tahoma" w:hAnsi="Tahoma"/>
          <w:sz w:val="18"/>
        </w:rPr>
        <w:t>proximité d</w:t>
      </w:r>
      <w:r w:rsidRPr="00B907BD" w:rsidR="00890A98">
        <w:rPr>
          <w:rFonts w:ascii="Tahoma" w:hAnsi="Tahoma"/>
          <w:sz w:val="18"/>
        </w:rPr>
        <w:t>’</w:t>
      </w:r>
      <w:r w:rsidRPr="00B907BD" w:rsidR="00AF45C9">
        <w:rPr>
          <w:rFonts w:ascii="Tahoma" w:hAnsi="Tahoma"/>
          <w:sz w:val="18"/>
        </w:rPr>
        <w:t>un évent, d</w:t>
      </w:r>
      <w:r w:rsidRPr="00B907BD" w:rsidR="00890A98">
        <w:rPr>
          <w:rFonts w:ascii="Tahoma" w:hAnsi="Tahoma"/>
          <w:sz w:val="18"/>
        </w:rPr>
        <w:t>’</w:t>
      </w:r>
      <w:r w:rsidRPr="00B907BD" w:rsidR="00AF45C9">
        <w:rPr>
          <w:rFonts w:ascii="Tahoma" w:hAnsi="Tahoma"/>
          <w:sz w:val="18"/>
        </w:rPr>
        <w:t>une porte ou d</w:t>
      </w:r>
      <w:r w:rsidRPr="00B907BD" w:rsidR="00890A98">
        <w:rPr>
          <w:rFonts w:ascii="Tahoma" w:hAnsi="Tahoma"/>
          <w:sz w:val="18"/>
        </w:rPr>
        <w:t>’</w:t>
      </w:r>
      <w:r w:rsidRPr="00B907BD" w:rsidR="00AF45C9">
        <w:rPr>
          <w:rFonts w:ascii="Tahoma" w:hAnsi="Tahoma"/>
          <w:sz w:val="18"/>
        </w:rPr>
        <w:t>une fenêtre ouverte. Une utilisation dans un environnement clos entraîne une augmentation du taux d</w:t>
      </w:r>
      <w:r w:rsidRPr="00B907BD" w:rsidR="00890A98">
        <w:rPr>
          <w:rFonts w:ascii="Tahoma" w:hAnsi="Tahoma"/>
          <w:sz w:val="18"/>
        </w:rPr>
        <w:t>’</w:t>
      </w:r>
      <w:r w:rsidRPr="00B907BD" w:rsidR="00AF45C9">
        <w:rPr>
          <w:rFonts w:ascii="Tahoma" w:hAnsi="Tahoma"/>
          <w:sz w:val="18"/>
        </w:rPr>
        <w:t xml:space="preserve">humidité. </w:t>
      </w:r>
    </w:p>
    <w:p xmlns:wp14="http://schemas.microsoft.com/office/word/2010/wordml" w:rsidRPr="00B907BD" w:rsidR="00B9289F" w:rsidP="00890A98" w:rsidRDefault="00DA67C2" w14:paraId="2546A315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 xml:space="preserve">Les systèmes de refroidissement par évaporation peuvent être moins efficaces dans les zones très humides. </w:t>
      </w:r>
    </w:p>
    <w:p xmlns:wp14="http://schemas.microsoft.com/office/word/2010/wordml" w:rsidRPr="00B907BD" w:rsidR="00402630" w:rsidP="00890A98" w:rsidRDefault="00503C27" w14:paraId="5B3AB630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Le dispositif EC3 peut être utilisé sans eau dans les zones fortement humides.</w:t>
      </w:r>
    </w:p>
    <w:p xmlns:wp14="http://schemas.microsoft.com/office/word/2010/wordml" w:rsidRPr="00B907BD" w:rsidR="00402630" w:rsidP="00890A98" w:rsidRDefault="00402630" w14:paraId="103C5116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E85463" w:rsidP="00890A98" w:rsidRDefault="0071139E" w14:paraId="7E6C18AF" wp14:textId="77777777">
      <w:pPr>
        <w:rPr>
          <w:rFonts w:ascii="Tahoma" w:hAnsi="Tahoma" w:cs="Tahoma"/>
          <w:color w:val="FF0000"/>
          <w:sz w:val="18"/>
          <w:szCs w:val="18"/>
        </w:rPr>
      </w:pPr>
      <w:r w:rsidRPr="00B907BD">
        <w:rPr>
          <w:rFonts w:ascii="Tahoma" w:hAnsi="Tahoma"/>
          <w:color w:val="FF0000"/>
          <w:sz w:val="18"/>
        </w:rPr>
        <w:t>TOUJOURS FAIRE FONCTIONNER LE DISPOSITIF TRANSCOOL EN POSITION VERTICALE SUR UNE SURFACE PLANE. Ne jamais trop remplir</w:t>
      </w:r>
      <w:r w:rsidRPr="00B907BD" w:rsidR="00B907BD">
        <w:rPr>
          <w:rFonts w:ascii="Tahoma" w:hAnsi="Tahoma"/>
          <w:color w:val="FF0000"/>
          <w:sz w:val="18"/>
        </w:rPr>
        <w:t>.</w:t>
      </w:r>
      <w:r w:rsidRPr="00B907BD">
        <w:rPr>
          <w:rFonts w:ascii="Tahoma" w:hAnsi="Tahoma"/>
          <w:color w:val="FF0000"/>
          <w:sz w:val="18"/>
        </w:rPr>
        <w:t xml:space="preserve"> </w:t>
      </w:r>
      <w:r w:rsidRPr="00B907BD" w:rsidR="00B907BD">
        <w:rPr>
          <w:rFonts w:ascii="Tahoma" w:hAnsi="Tahoma"/>
          <w:color w:val="FF0000"/>
          <w:sz w:val="18"/>
        </w:rPr>
        <w:t>U</w:t>
      </w:r>
      <w:r w:rsidRPr="00B907BD">
        <w:rPr>
          <w:rFonts w:ascii="Tahoma" w:hAnsi="Tahoma"/>
          <w:color w:val="FF0000"/>
          <w:sz w:val="18"/>
        </w:rPr>
        <w:t>tiliser</w:t>
      </w:r>
      <w:r w:rsidRPr="00B907BD" w:rsidR="00890A98">
        <w:rPr>
          <w:rFonts w:ascii="Tahoma" w:hAnsi="Tahoma"/>
          <w:color w:val="FF0000"/>
          <w:sz w:val="18"/>
        </w:rPr>
        <w:t xml:space="preserve"> </w:t>
      </w:r>
      <w:r w:rsidRPr="00B907BD" w:rsidR="00AF45C9">
        <w:rPr>
          <w:rFonts w:ascii="Tahoma" w:hAnsi="Tahoma"/>
          <w:color w:val="FF0000"/>
          <w:sz w:val="18"/>
        </w:rPr>
        <w:t>le témoin de niveau d</w:t>
      </w:r>
      <w:r w:rsidRPr="00B907BD" w:rsidR="00890A98">
        <w:rPr>
          <w:rFonts w:ascii="Tahoma" w:hAnsi="Tahoma"/>
          <w:color w:val="FF0000"/>
          <w:sz w:val="18"/>
        </w:rPr>
        <w:t>’</w:t>
      </w:r>
      <w:r w:rsidRPr="00B907BD" w:rsidR="00AF45C9">
        <w:rPr>
          <w:rFonts w:ascii="Tahoma" w:hAnsi="Tahoma"/>
          <w:color w:val="FF0000"/>
          <w:sz w:val="18"/>
        </w:rPr>
        <w:t xml:space="preserve">eau situé sur le </w:t>
      </w:r>
      <w:r w:rsidRPr="00B907BD" w:rsidR="00B907BD">
        <w:rPr>
          <w:rFonts w:ascii="Tahoma" w:hAnsi="Tahoma"/>
          <w:color w:val="FF0000"/>
          <w:sz w:val="18"/>
        </w:rPr>
        <w:t>côté</w:t>
      </w:r>
      <w:r w:rsidRPr="00B907BD" w:rsidR="00AF45C9">
        <w:rPr>
          <w:rFonts w:ascii="Tahoma" w:hAnsi="Tahoma"/>
          <w:color w:val="FF0000"/>
          <w:sz w:val="18"/>
        </w:rPr>
        <w:t xml:space="preserve"> du dispositif Transcool pour voir le niveau d</w:t>
      </w:r>
      <w:r w:rsidRPr="00B907BD" w:rsidR="00890A98">
        <w:rPr>
          <w:rFonts w:ascii="Tahoma" w:hAnsi="Tahoma"/>
          <w:color w:val="FF0000"/>
          <w:sz w:val="18"/>
        </w:rPr>
        <w:t>’</w:t>
      </w:r>
      <w:r w:rsidRPr="00B907BD" w:rsidR="00AF45C9">
        <w:rPr>
          <w:rFonts w:ascii="Tahoma" w:hAnsi="Tahoma"/>
          <w:color w:val="FF0000"/>
          <w:sz w:val="18"/>
        </w:rPr>
        <w:t xml:space="preserve">eau correct. </w:t>
      </w:r>
    </w:p>
    <w:p xmlns:wp14="http://schemas.microsoft.com/office/word/2010/wordml" w:rsidRPr="00B907BD" w:rsidR="00CA6552" w:rsidP="00890A98" w:rsidRDefault="00CA6552" w14:paraId="69670DA2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402630" w:rsidP="00890A98" w:rsidRDefault="002C744E" w14:paraId="6C85A896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Il faut compter environ 30 minutes pour atteindre l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effet refroidissant maximal pour un dispositif neuf ou n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ayant pas récemment</w:t>
      </w:r>
      <w:r w:rsidRPr="00B907BD" w:rsidR="00890A98">
        <w:rPr>
          <w:rFonts w:ascii="Tahoma" w:hAnsi="Tahoma"/>
          <w:sz w:val="18"/>
        </w:rPr>
        <w:t xml:space="preserve"> </w:t>
      </w:r>
      <w:r w:rsidRPr="00B907BD" w:rsidR="000E5CD9">
        <w:rPr>
          <w:rFonts w:ascii="Tahoma" w:hAnsi="Tahoma"/>
          <w:sz w:val="18"/>
        </w:rPr>
        <w:t>servi</w:t>
      </w:r>
      <w:r w:rsidRPr="00B907BD" w:rsidR="00B907BD">
        <w:rPr>
          <w:rFonts w:ascii="Tahoma" w:hAnsi="Tahoma"/>
          <w:sz w:val="18"/>
        </w:rPr>
        <w:t xml:space="preserve">, et ce </w:t>
      </w:r>
      <w:r w:rsidRPr="00B907BD" w:rsidR="000E5CD9">
        <w:rPr>
          <w:rFonts w:ascii="Tahoma" w:hAnsi="Tahoma"/>
          <w:sz w:val="18"/>
        </w:rPr>
        <w:t>pour permettre une bonne absorption de l</w:t>
      </w:r>
      <w:r w:rsidRPr="00B907BD" w:rsidR="00890A98">
        <w:rPr>
          <w:rFonts w:ascii="Tahoma" w:hAnsi="Tahoma"/>
          <w:sz w:val="18"/>
        </w:rPr>
        <w:t>’</w:t>
      </w:r>
      <w:r w:rsidRPr="00B907BD" w:rsidR="000E5CD9">
        <w:rPr>
          <w:rFonts w:ascii="Tahoma" w:hAnsi="Tahoma"/>
          <w:sz w:val="18"/>
        </w:rPr>
        <w:t>eau dans des panneaux d</w:t>
      </w:r>
      <w:r w:rsidRPr="00B907BD" w:rsidR="00890A98">
        <w:rPr>
          <w:rFonts w:ascii="Tahoma" w:hAnsi="Tahoma"/>
          <w:sz w:val="18"/>
        </w:rPr>
        <w:t>’</w:t>
      </w:r>
      <w:r w:rsidRPr="00B907BD" w:rsidR="000E5CD9">
        <w:rPr>
          <w:rFonts w:ascii="Tahoma" w:hAnsi="Tahoma"/>
          <w:sz w:val="18"/>
        </w:rPr>
        <w:t>évaporation neufs ou secs.</w:t>
      </w:r>
    </w:p>
    <w:p xmlns:wp14="http://schemas.microsoft.com/office/word/2010/wordml" w:rsidRPr="00B907BD" w:rsidR="00402630" w:rsidP="00890A98" w:rsidRDefault="00402630" w14:paraId="1191A61C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71139E" w:rsidP="00890A98" w:rsidRDefault="00402156" w14:paraId="04AAF6FD" wp14:textId="77777777">
      <w:pPr>
        <w:rPr>
          <w:rFonts w:ascii="Tahoma" w:hAnsi="Tahoma" w:cs="Tahoma"/>
          <w:color w:val="FF0000"/>
          <w:sz w:val="18"/>
          <w:szCs w:val="18"/>
        </w:rPr>
      </w:pPr>
      <w:r w:rsidRPr="00B907BD">
        <w:rPr>
          <w:rFonts w:ascii="Tahoma" w:hAnsi="Tahoma"/>
          <w:color w:val="FF0000"/>
          <w:sz w:val="18"/>
        </w:rPr>
        <w:t>Lors d</w:t>
      </w:r>
      <w:r w:rsidRPr="00B907BD" w:rsidR="00890A98">
        <w:rPr>
          <w:rFonts w:ascii="Tahoma" w:hAnsi="Tahoma"/>
          <w:color w:val="FF0000"/>
          <w:sz w:val="18"/>
        </w:rPr>
        <w:t>’</w:t>
      </w:r>
      <w:r w:rsidRPr="00B907BD">
        <w:rPr>
          <w:rFonts w:ascii="Tahoma" w:hAnsi="Tahoma"/>
          <w:color w:val="FF0000"/>
          <w:sz w:val="18"/>
        </w:rPr>
        <w:t>une utilisation dans un véhicule en mouvement, seulement remplir le dispositif EC3 d</w:t>
      </w:r>
      <w:r w:rsidRPr="00B907BD" w:rsidR="00890A98">
        <w:rPr>
          <w:rFonts w:ascii="Tahoma" w:hAnsi="Tahoma"/>
          <w:color w:val="FF0000"/>
          <w:sz w:val="18"/>
        </w:rPr>
        <w:t>’</w:t>
      </w:r>
      <w:r w:rsidRPr="00B907BD">
        <w:rPr>
          <w:rFonts w:ascii="Tahoma" w:hAnsi="Tahoma"/>
          <w:color w:val="FF0000"/>
          <w:sz w:val="18"/>
        </w:rPr>
        <w:t>eau jusqu</w:t>
      </w:r>
      <w:r w:rsidRPr="00B907BD" w:rsidR="00890A98">
        <w:rPr>
          <w:rFonts w:ascii="Tahoma" w:hAnsi="Tahoma"/>
          <w:color w:val="FF0000"/>
          <w:sz w:val="18"/>
        </w:rPr>
        <w:t>’à moitié et le fixer en place.</w:t>
      </w:r>
    </w:p>
    <w:p xmlns:wp14="http://schemas.microsoft.com/office/word/2010/wordml" w:rsidRPr="00B907BD" w:rsidR="0071139E" w:rsidP="00890A98" w:rsidRDefault="0071139E" w14:paraId="632E7B4C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71139E" w:rsidP="00890A98" w:rsidRDefault="0071139E" w14:paraId="3C7BD811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Pour une utilisation avec un réservoir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eau externe, le placer plus haut que le dispositif Transcool pour permettre une alimentation par gravité.</w:t>
      </w:r>
    </w:p>
    <w:p xmlns:wp14="http://schemas.microsoft.com/office/word/2010/wordml" w:rsidRPr="00B907BD" w:rsidR="0071139E" w:rsidP="00890A98" w:rsidRDefault="00F75C99" w14:paraId="379C24A2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Le dispositif EC3 est doté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un flotteur intégré pour constamment réguler le niveau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eau interne de sorte à ce qu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il soit toujours moitié plein.</w:t>
      </w:r>
    </w:p>
    <w:p xmlns:wp14="http://schemas.microsoft.com/office/word/2010/wordml" w:rsidRPr="00B907BD" w:rsidR="0071139E" w:rsidP="00890A98" w:rsidRDefault="0071139E" w14:paraId="32803509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71139E" w:rsidP="00890A98" w:rsidRDefault="00DF587C" w14:paraId="438DDB3C" wp14:textId="77777777">
      <w:pPr>
        <w:rPr>
          <w:rFonts w:ascii="Tahoma" w:hAnsi="Tahoma" w:cs="Tahoma"/>
          <w:color w:val="0000FF"/>
          <w:sz w:val="18"/>
          <w:szCs w:val="18"/>
        </w:rPr>
      </w:pPr>
      <w:r w:rsidRPr="00B907BD">
        <w:rPr>
          <w:rFonts w:ascii="Tahoma" w:hAnsi="Tahoma"/>
          <w:color w:val="0000FF"/>
          <w:sz w:val="18"/>
        </w:rPr>
        <w:t>AJOUTER 5</w:t>
      </w:r>
      <w:r w:rsidRPr="00B907BD" w:rsidR="00B907BD">
        <w:rPr>
          <w:rFonts w:ascii="Tahoma" w:hAnsi="Tahoma"/>
          <w:color w:val="0000FF"/>
          <w:sz w:val="18"/>
        </w:rPr>
        <w:t xml:space="preserve"> À </w:t>
      </w:r>
      <w:r w:rsidRPr="00B907BD">
        <w:rPr>
          <w:rFonts w:ascii="Tahoma" w:hAnsi="Tahoma"/>
          <w:color w:val="0000FF"/>
          <w:sz w:val="18"/>
        </w:rPr>
        <w:t>10 ml D</w:t>
      </w:r>
      <w:r w:rsidRPr="00B907BD" w:rsidR="00890A98">
        <w:rPr>
          <w:rFonts w:ascii="Tahoma" w:hAnsi="Tahoma"/>
          <w:color w:val="0000FF"/>
          <w:sz w:val="18"/>
        </w:rPr>
        <w:t>’</w:t>
      </w:r>
      <w:r w:rsidRPr="00B907BD">
        <w:rPr>
          <w:rFonts w:ascii="Tahoma" w:hAnsi="Tahoma"/>
          <w:color w:val="0000FF"/>
          <w:sz w:val="18"/>
        </w:rPr>
        <w:t>HUILE D</w:t>
      </w:r>
      <w:r w:rsidRPr="00B907BD" w:rsidR="00890A98">
        <w:rPr>
          <w:rFonts w:ascii="Tahoma" w:hAnsi="Tahoma"/>
          <w:color w:val="0000FF"/>
          <w:sz w:val="18"/>
        </w:rPr>
        <w:t>’</w:t>
      </w:r>
      <w:r w:rsidRPr="00B907BD">
        <w:rPr>
          <w:rFonts w:ascii="Tahoma" w:hAnsi="Tahoma"/>
          <w:color w:val="0000FF"/>
          <w:sz w:val="18"/>
        </w:rPr>
        <w:t>EUCALYPTUS ou D</w:t>
      </w:r>
      <w:r w:rsidRPr="00B907BD" w:rsidR="00890A98">
        <w:rPr>
          <w:rFonts w:ascii="Tahoma" w:hAnsi="Tahoma"/>
          <w:color w:val="0000FF"/>
          <w:sz w:val="18"/>
        </w:rPr>
        <w:t>’</w:t>
      </w:r>
      <w:r w:rsidRPr="00B907BD">
        <w:rPr>
          <w:rFonts w:ascii="Tahoma" w:hAnsi="Tahoma"/>
          <w:color w:val="0000FF"/>
          <w:sz w:val="18"/>
        </w:rPr>
        <w:t>ARBRE À THÉ À UN RÉSERVOIR D</w:t>
      </w:r>
      <w:r w:rsidRPr="00B907BD" w:rsidR="00890A98">
        <w:rPr>
          <w:rFonts w:ascii="Tahoma" w:hAnsi="Tahoma"/>
          <w:color w:val="0000FF"/>
          <w:sz w:val="18"/>
        </w:rPr>
        <w:t>’</w:t>
      </w:r>
      <w:r w:rsidRPr="00B907BD">
        <w:rPr>
          <w:rFonts w:ascii="Tahoma" w:hAnsi="Tahoma"/>
          <w:color w:val="0000FF"/>
          <w:sz w:val="18"/>
        </w:rPr>
        <w:t>EAU SUR 2 POUR ÉVITER LA FORMATION DE BACTÉRIES</w:t>
      </w:r>
      <w:r w:rsidRPr="00B907BD" w:rsidR="00890A98">
        <w:rPr>
          <w:rFonts w:ascii="Tahoma" w:hAnsi="Tahoma"/>
          <w:color w:val="0000FF"/>
          <w:sz w:val="18"/>
        </w:rPr>
        <w:t xml:space="preserve"> </w:t>
      </w:r>
      <w:r w:rsidRPr="00B907BD">
        <w:rPr>
          <w:rFonts w:ascii="Tahoma" w:hAnsi="Tahoma"/>
          <w:color w:val="0000FF"/>
          <w:sz w:val="18"/>
        </w:rPr>
        <w:t xml:space="preserve">DANS LE DISPOSITIF. </w:t>
      </w:r>
    </w:p>
    <w:p xmlns:wp14="http://schemas.microsoft.com/office/word/2010/wordml" w:rsidRPr="00B907BD" w:rsidR="00402630" w:rsidP="00890A98" w:rsidRDefault="00402630" w14:paraId="4FDB5FCF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613526" w:rsidP="00890A98" w:rsidRDefault="00613526" w14:paraId="488C6BF7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Toujours vider le réservoir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eau après utilisation. Pour cela, il suffit de le faire basculer vers l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avant pour permettre à l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eau de s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écouler par les orifices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entrée d</w:t>
      </w:r>
      <w:r w:rsidRPr="00B907BD" w:rsidR="00890A98">
        <w:rPr>
          <w:rFonts w:ascii="Tahoma" w:hAnsi="Tahoma"/>
          <w:sz w:val="18"/>
        </w:rPr>
        <w:t>’</w:t>
      </w:r>
      <w:r w:rsidRPr="00B907BD">
        <w:rPr>
          <w:rFonts w:ascii="Tahoma" w:hAnsi="Tahoma"/>
          <w:sz w:val="18"/>
        </w:rPr>
        <w:t>air avant.</w:t>
      </w:r>
    </w:p>
    <w:p xmlns:wp14="http://schemas.microsoft.com/office/word/2010/wordml" w:rsidRPr="00B907BD" w:rsidR="00B9289F" w:rsidP="00890A98" w:rsidRDefault="00B9289F" w14:paraId="0AA34FED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DF587C" w:rsidP="00890A98" w:rsidRDefault="0071139E" w14:paraId="74BA914C" wp14:textId="77777777">
      <w:pPr>
        <w:rPr>
          <w:rFonts w:ascii="Tahoma" w:hAnsi="Tahoma" w:cs="Tahoma"/>
          <w:color w:val="FF0000"/>
          <w:sz w:val="18"/>
          <w:szCs w:val="18"/>
        </w:rPr>
      </w:pPr>
      <w:r w:rsidRPr="00B907BD">
        <w:rPr>
          <w:rFonts w:ascii="Tahoma" w:hAnsi="Tahoma"/>
          <w:color w:val="FF0000"/>
          <w:sz w:val="18"/>
        </w:rPr>
        <w:t>Faire fonctionner le dispositif sans eau pour sécher le panneau interne avant de le ranger ou s</w:t>
      </w:r>
      <w:r w:rsidRPr="00B907BD" w:rsidR="00890A98">
        <w:rPr>
          <w:rFonts w:ascii="Tahoma" w:hAnsi="Tahoma"/>
          <w:color w:val="FF0000"/>
          <w:sz w:val="18"/>
        </w:rPr>
        <w:t>’</w:t>
      </w:r>
      <w:r w:rsidRPr="00B907BD">
        <w:rPr>
          <w:rFonts w:ascii="Tahoma" w:hAnsi="Tahoma"/>
          <w:color w:val="FF0000"/>
          <w:sz w:val="18"/>
        </w:rPr>
        <w:t>il ne sera pas utilisé pendant plus de 7 jours.</w:t>
      </w:r>
    </w:p>
    <w:p xmlns:wp14="http://schemas.microsoft.com/office/word/2010/wordml" w:rsidRPr="00B907BD" w:rsidR="0071139E" w:rsidP="00890A98" w:rsidRDefault="0071139E" w14:paraId="7063BDD2" wp14:textId="77777777">
      <w:pPr>
        <w:rPr>
          <w:rFonts w:ascii="Tahoma" w:hAnsi="Tahoma" w:cs="Tahoma"/>
          <w:sz w:val="18"/>
          <w:szCs w:val="18"/>
        </w:rPr>
      </w:pPr>
    </w:p>
    <w:p xmlns:wp14="http://schemas.microsoft.com/office/word/2010/wordml" w:rsidRPr="00B907BD" w:rsidR="00DF587C" w:rsidP="00890A98" w:rsidRDefault="00F75C99" w14:paraId="48D36042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Remplacer les panneaux évaporants toutes les 500 à 800 heures. Pour cela, enlever les vis du couvercle supérieur du dispositif et retirer le panneau évaporant en le faisant glisser.</w:t>
      </w:r>
    </w:p>
    <w:p xmlns:wp14="http://schemas.microsoft.com/office/word/2010/wordml" w:rsidRPr="00B907BD" w:rsidR="0071139E" w:rsidP="00890A98" w:rsidRDefault="0071139E" w14:paraId="07A5A915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 xml:space="preserve">Remplacer les panneaux si la capacité de refroidissement semble baisser à un moment donné. </w:t>
      </w:r>
    </w:p>
    <w:p xmlns:wp14="http://schemas.microsoft.com/office/word/2010/wordml" w:rsidRPr="00B907BD" w:rsidR="00F75C99" w:rsidP="00890A98" w:rsidRDefault="00F75C99" w14:paraId="5D37978E" wp14:textId="77777777">
      <w:pPr>
        <w:rPr>
          <w:rFonts w:ascii="Tahoma" w:hAnsi="Tahoma" w:cs="Tahoma"/>
          <w:sz w:val="18"/>
          <w:szCs w:val="18"/>
        </w:rPr>
      </w:pPr>
      <w:r w:rsidRPr="00B907BD">
        <w:rPr>
          <w:rFonts w:ascii="Tahoma" w:hAnsi="Tahoma"/>
          <w:sz w:val="18"/>
        </w:rPr>
        <w:t>Des panneaux de rechange sont disponibles sur notre site Web : www.transcool.info</w:t>
      </w:r>
    </w:p>
    <w:p xmlns:wp14="http://schemas.microsoft.com/office/word/2010/wordml" w:rsidRPr="00B907BD" w:rsidR="00613526" w:rsidP="0B3EA8BB" w:rsidRDefault="00613526" w14:paraId="73A25238" wp14:noSpellErr="1" wp14:textId="54F42E7F">
      <w:pPr>
        <w:pStyle w:val="Normal"/>
        <w:rPr>
          <w:rFonts w:ascii="Tahoma" w:hAnsi="Tahoma" w:cs="Tahoma"/>
          <w:b w:val="1"/>
          <w:bCs w:val="1"/>
          <w:sz w:val="16"/>
          <w:szCs w:val="16"/>
        </w:rPr>
      </w:pPr>
    </w:p>
    <w:p xmlns:wp14="http://schemas.microsoft.com/office/word/2010/wordml" w:rsidRPr="00B907BD" w:rsidR="00F75C99" w:rsidP="00613526" w:rsidRDefault="00F75C99" w14:paraId="76E115B7" wp14:textId="77777777">
      <w:pPr>
        <w:ind w:left="720" w:hanging="720"/>
        <w:rPr>
          <w:rFonts w:ascii="Tahoma" w:hAnsi="Tahoma" w:cs="Tahoma"/>
          <w:b/>
          <w:sz w:val="14"/>
          <w:szCs w:val="14"/>
        </w:rPr>
      </w:pPr>
    </w:p>
    <w:p xmlns:wp14="http://schemas.microsoft.com/office/word/2010/wordml" w:rsidRPr="00B907BD" w:rsidR="00820798" w:rsidP="00890A98" w:rsidRDefault="00F75C99" w14:paraId="7AC5319E" wp14:textId="77777777">
      <w:pPr>
        <w:rPr>
          <w:rFonts w:ascii="Tahoma" w:hAnsi="Tahoma" w:cs="Tahoma"/>
          <w:sz w:val="16"/>
          <w:szCs w:val="16"/>
        </w:rPr>
      </w:pPr>
      <w:r w:rsidRPr="00B907BD">
        <w:rPr>
          <w:rFonts w:ascii="Tahoma" w:hAnsi="Tahoma"/>
          <w:sz w:val="16"/>
        </w:rPr>
        <w:t>Le dispositif EC3 de Transcool est équipé d</w:t>
      </w:r>
      <w:r w:rsidRPr="00B907BD" w:rsidR="00890A98">
        <w:rPr>
          <w:rFonts w:ascii="Tahoma" w:hAnsi="Tahoma"/>
          <w:sz w:val="16"/>
        </w:rPr>
        <w:t>’</w:t>
      </w:r>
      <w:r w:rsidRPr="00B907BD">
        <w:rPr>
          <w:rFonts w:ascii="Tahoma" w:hAnsi="Tahoma"/>
          <w:sz w:val="16"/>
        </w:rPr>
        <w:t xml:space="preserve">un interrupteur interne de faible tension de batterie qui arrête le dispositif de </w:t>
      </w:r>
      <w:r w:rsidRPr="00B907BD">
        <w:rPr>
          <w:rFonts w:ascii="Tahoma" w:hAnsi="Tahoma"/>
          <w:sz w:val="16"/>
        </w:rPr>
        <w:lastRenderedPageBreak/>
        <w:t>refroidissement lorsque la tension est de 11 V.</w:t>
      </w:r>
    </w:p>
    <w:p xmlns:wp14="http://schemas.microsoft.com/office/word/2010/wordml" w:rsidRPr="00B907BD" w:rsidR="00EB7676" w:rsidP="00890A98" w:rsidRDefault="00EB7676" w14:paraId="42C32A10" wp14:textId="77777777">
      <w:pPr>
        <w:rPr>
          <w:rFonts w:ascii="Tahoma" w:hAnsi="Tahoma" w:cs="Tahoma"/>
          <w:sz w:val="16"/>
          <w:szCs w:val="16"/>
        </w:rPr>
      </w:pPr>
    </w:p>
    <w:p xmlns:wp14="http://schemas.microsoft.com/office/word/2010/wordml" w:rsidRPr="00B907BD" w:rsidR="00613526" w:rsidP="00890A98" w:rsidRDefault="00FD5EEA" w14:paraId="529B6B17" wp14:textId="77777777">
      <w:pPr>
        <w:tabs>
          <w:tab w:val="left" w:pos="1418"/>
        </w:tabs>
        <w:rPr>
          <w:rFonts w:ascii="Tahoma" w:hAnsi="Tahoma" w:cs="Tahoma"/>
          <w:b/>
          <w:sz w:val="16"/>
          <w:szCs w:val="16"/>
        </w:rPr>
      </w:pPr>
      <w:r w:rsidRPr="00B907BD">
        <w:rPr>
          <w:rFonts w:ascii="Tahoma" w:hAnsi="Tahoma"/>
          <w:b/>
          <w:sz w:val="16"/>
        </w:rPr>
        <w:t>Capacité d</w:t>
      </w:r>
      <w:r w:rsidRPr="00B907BD" w:rsidR="00890A98">
        <w:rPr>
          <w:rFonts w:ascii="Tahoma" w:hAnsi="Tahoma"/>
          <w:b/>
          <w:sz w:val="16"/>
        </w:rPr>
        <w:t>’</w:t>
      </w:r>
      <w:r w:rsidRPr="00B907BD">
        <w:rPr>
          <w:rFonts w:ascii="Tahoma" w:hAnsi="Tahoma"/>
          <w:b/>
          <w:sz w:val="16"/>
        </w:rPr>
        <w:t>eau :</w:t>
      </w:r>
      <w:r w:rsidRPr="00B907BD" w:rsidR="00890A98">
        <w:rPr>
          <w:rFonts w:ascii="Tahoma" w:hAnsi="Tahoma"/>
          <w:b/>
          <w:sz w:val="16"/>
        </w:rPr>
        <w:tab/>
      </w:r>
      <w:r w:rsidRPr="00B907BD">
        <w:rPr>
          <w:rFonts w:ascii="Tahoma" w:hAnsi="Tahoma"/>
          <w:b/>
          <w:sz w:val="16"/>
        </w:rPr>
        <w:t>2 L (interne)</w:t>
      </w:r>
      <w:r w:rsidRPr="00B907BD" w:rsidR="00890A98">
        <w:rPr>
          <w:rFonts w:ascii="Tahoma" w:hAnsi="Tahoma"/>
          <w:b/>
          <w:sz w:val="16"/>
        </w:rPr>
        <w:tab/>
      </w:r>
      <w:r w:rsidRPr="00B907BD">
        <w:rPr>
          <w:rFonts w:ascii="Tahoma" w:hAnsi="Tahoma"/>
          <w:b/>
          <w:sz w:val="16"/>
        </w:rPr>
        <w:t>5 L (externe)</w:t>
      </w:r>
      <w:r w:rsidRPr="00B907BD">
        <w:tab/>
      </w:r>
      <w:r w:rsidRPr="00B907BD">
        <w:rPr>
          <w:rFonts w:ascii="Tahoma" w:hAnsi="Tahoma"/>
          <w:b/>
          <w:sz w:val="16"/>
        </w:rPr>
        <w:t>Poids : 1,5 kg</w:t>
      </w:r>
    </w:p>
    <w:p xmlns:wp14="http://schemas.microsoft.com/office/word/2010/wordml" w:rsidRPr="00B907BD" w:rsidR="00D204BC" w:rsidP="00890A98" w:rsidRDefault="00D204BC" w14:paraId="154E99FE" wp14:textId="77777777">
      <w:pPr>
        <w:rPr>
          <w:rFonts w:ascii="Tahoma" w:hAnsi="Tahoma" w:cs="Tahoma"/>
          <w:b/>
          <w:sz w:val="16"/>
          <w:szCs w:val="16"/>
        </w:rPr>
      </w:pPr>
    </w:p>
    <w:p xmlns:wp14="http://schemas.microsoft.com/office/word/2010/wordml" w:rsidRPr="00B907BD" w:rsidR="00EB7676" w:rsidP="00890A98" w:rsidRDefault="00613526" w14:paraId="0939A931" wp14:textId="77777777">
      <w:pPr>
        <w:rPr>
          <w:rFonts w:ascii="Tahoma" w:hAnsi="Tahoma" w:cs="Tahoma"/>
          <w:sz w:val="16"/>
          <w:szCs w:val="16"/>
        </w:rPr>
      </w:pPr>
      <w:r w:rsidRPr="00B907BD">
        <w:rPr>
          <w:rFonts w:ascii="Tahoma" w:hAnsi="Tahoma"/>
          <w:b/>
          <w:sz w:val="18"/>
        </w:rPr>
        <w:t>Fusible :</w:t>
      </w:r>
      <w:r w:rsidRPr="00B907BD" w:rsidR="00890A98">
        <w:rPr>
          <w:rFonts w:ascii="Tahoma" w:hAnsi="Tahoma"/>
          <w:b/>
          <w:sz w:val="18"/>
        </w:rPr>
        <w:tab/>
      </w:r>
      <w:r w:rsidRPr="00B907BD">
        <w:rPr>
          <w:rFonts w:ascii="Tahoma" w:hAnsi="Tahoma"/>
          <w:b/>
          <w:color w:val="005BD3" w:themeColor="accent5"/>
          <w:sz w:val="18"/>
        </w:rPr>
        <w:t>12 V,</w:t>
      </w:r>
      <w:r w:rsidRPr="00B907BD">
        <w:rPr>
          <w:rFonts w:ascii="Tahoma" w:hAnsi="Tahoma"/>
          <w:b/>
          <w:sz w:val="18"/>
        </w:rPr>
        <w:t xml:space="preserve"> </w:t>
      </w:r>
      <w:r w:rsidRPr="00B907BD">
        <w:rPr>
          <w:rFonts w:ascii="Tahoma" w:hAnsi="Tahoma"/>
          <w:b/>
          <w:color w:val="005BD3" w:themeColor="accent5"/>
          <w:sz w:val="18"/>
        </w:rPr>
        <w:t>2 A</w:t>
      </w:r>
      <w:r w:rsidRPr="00B907BD">
        <w:rPr>
          <w:rFonts w:ascii="Tahoma" w:hAnsi="Tahoma"/>
          <w:b/>
          <w:color w:val="005BD3" w:themeColor="accent5"/>
          <w:sz w:val="16"/>
        </w:rPr>
        <w:t xml:space="preserve"> </w:t>
      </w:r>
      <w:r w:rsidRPr="00B907BD">
        <w:rPr>
          <w:rFonts w:ascii="Tahoma" w:hAnsi="Tahoma"/>
          <w:sz w:val="16"/>
        </w:rPr>
        <w:t>(situé dans l</w:t>
      </w:r>
      <w:r w:rsidRPr="00B907BD" w:rsidR="00890A98">
        <w:rPr>
          <w:rFonts w:ascii="Tahoma" w:hAnsi="Tahoma"/>
          <w:sz w:val="16"/>
        </w:rPr>
        <w:t>’allume-cigare</w:t>
      </w:r>
      <w:r w:rsidRPr="00B907BD">
        <w:rPr>
          <w:rFonts w:ascii="Tahoma" w:hAnsi="Tahoma"/>
          <w:sz w:val="16"/>
        </w:rPr>
        <w:t>)</w:t>
      </w:r>
    </w:p>
    <w:p xmlns:wp14="http://schemas.microsoft.com/office/word/2010/wordml" w:rsidRPr="00B907BD" w:rsidR="00510F5B" w:rsidP="00890A98" w:rsidRDefault="00510F5B" w14:paraId="70D65C94" wp14:textId="77777777">
      <w:pPr>
        <w:rPr>
          <w:rFonts w:ascii="Tahoma" w:hAnsi="Tahoma" w:cs="Tahoma"/>
          <w:b/>
          <w:sz w:val="16"/>
          <w:szCs w:val="16"/>
          <w:u w:val="single"/>
        </w:rPr>
      </w:pPr>
    </w:p>
    <w:p xmlns:wp14="http://schemas.microsoft.com/office/word/2010/wordml" w:rsidRPr="00B907BD" w:rsidR="00402630" w:rsidP="00890A98" w:rsidRDefault="00EB7676" w14:paraId="671D96D6" wp14:textId="77777777">
      <w:pPr>
        <w:rPr>
          <w:rFonts w:ascii="Tahoma" w:hAnsi="Tahoma" w:cs="Tahoma"/>
          <w:color w:val="005BD3" w:themeColor="accent5"/>
          <w:sz w:val="16"/>
          <w:szCs w:val="16"/>
        </w:rPr>
      </w:pPr>
      <w:r w:rsidRPr="00B907BD">
        <w:rPr>
          <w:rFonts w:ascii="Tahoma" w:hAnsi="Tahoma"/>
          <w:b/>
          <w:sz w:val="16"/>
        </w:rPr>
        <w:t>Appel de courant :</w:t>
      </w:r>
      <w:r w:rsidRPr="00B907BD">
        <w:tab/>
      </w:r>
      <w:r w:rsidRPr="00B907BD">
        <w:rPr>
          <w:rFonts w:ascii="Tahoma" w:hAnsi="Tahoma"/>
          <w:b/>
          <w:sz w:val="16"/>
        </w:rPr>
        <w:t>Faible régime</w:t>
      </w:r>
      <w:r w:rsidRPr="00B907BD">
        <w:rPr>
          <w:rFonts w:ascii="Tahoma" w:hAnsi="Tahoma"/>
          <w:sz w:val="16"/>
        </w:rPr>
        <w:t xml:space="preserve"> </w:t>
      </w:r>
      <w:r w:rsidRPr="00B907BD">
        <w:rPr>
          <w:rFonts w:ascii="Tahoma" w:hAnsi="Tahoma"/>
          <w:b/>
          <w:color w:val="005BD3" w:themeColor="accent5"/>
          <w:sz w:val="16"/>
        </w:rPr>
        <w:t>0,7 Ah</w:t>
      </w:r>
      <w:r w:rsidRPr="00B907BD" w:rsidR="00890A98">
        <w:rPr>
          <w:rFonts w:ascii="Tahoma" w:hAnsi="Tahoma"/>
          <w:color w:val="005BD3" w:themeColor="accent5"/>
          <w:sz w:val="16"/>
        </w:rPr>
        <w:tab/>
      </w:r>
      <w:r w:rsidRPr="00B907BD">
        <w:rPr>
          <w:rFonts w:ascii="Tahoma" w:hAnsi="Tahoma"/>
          <w:b/>
          <w:sz w:val="16"/>
        </w:rPr>
        <w:t>Régime moyen</w:t>
      </w:r>
      <w:r w:rsidRPr="00B907BD">
        <w:rPr>
          <w:rFonts w:ascii="Tahoma" w:hAnsi="Tahoma"/>
          <w:sz w:val="16"/>
        </w:rPr>
        <w:t xml:space="preserve"> </w:t>
      </w:r>
      <w:r w:rsidRPr="00B907BD">
        <w:rPr>
          <w:rFonts w:ascii="Tahoma" w:hAnsi="Tahoma"/>
          <w:b/>
          <w:color w:val="005BD3" w:themeColor="accent5"/>
          <w:sz w:val="16"/>
        </w:rPr>
        <w:t>1,25 Ah</w:t>
      </w:r>
      <w:r w:rsidRPr="00B907BD">
        <w:tab/>
      </w:r>
      <w:r w:rsidRPr="00B907BD">
        <w:rPr>
          <w:rFonts w:ascii="Tahoma" w:hAnsi="Tahoma"/>
          <w:b/>
          <w:sz w:val="16"/>
        </w:rPr>
        <w:t>Plein régime</w:t>
      </w:r>
      <w:r w:rsidRPr="00B907BD">
        <w:rPr>
          <w:rFonts w:ascii="Tahoma" w:hAnsi="Tahoma"/>
          <w:sz w:val="16"/>
        </w:rPr>
        <w:t xml:space="preserve"> </w:t>
      </w:r>
      <w:r w:rsidRPr="00B907BD">
        <w:rPr>
          <w:rFonts w:ascii="Tahoma" w:hAnsi="Tahoma"/>
          <w:b/>
          <w:color w:val="005BD3" w:themeColor="accent5"/>
          <w:sz w:val="16"/>
        </w:rPr>
        <w:t>1,7 Ah</w:t>
      </w:r>
    </w:p>
    <w:p xmlns:wp14="http://schemas.microsoft.com/office/word/2010/wordml" w:rsidRPr="00B907BD" w:rsidR="009A42DF" w:rsidP="00890A98" w:rsidRDefault="009A42DF" w14:paraId="7A03A825" wp14:textId="77777777">
      <w:pPr>
        <w:rPr>
          <w:rFonts w:ascii="Tahoma" w:hAnsi="Tahoma" w:cs="Tahoma"/>
          <w:color w:val="005BD3" w:themeColor="accent5"/>
          <w:sz w:val="16"/>
          <w:szCs w:val="16"/>
        </w:rPr>
      </w:pPr>
    </w:p>
    <w:p xmlns:wp14="http://schemas.microsoft.com/office/word/2010/wordml" w:rsidRPr="00B907BD" w:rsidR="00133C52" w:rsidP="0ABF8437" w:rsidRDefault="009D0EB8" w14:paraId="34CDD958" wp14:noSpellErr="1" wp14:textId="2CE52F84">
      <w:pPr>
        <w:rPr>
          <w:rFonts w:ascii="Tahoma" w:hAnsi="Tahoma" w:eastAsia="Tahoma" w:cs="Tahoma"/>
          <w:sz w:val="12"/>
          <w:szCs w:val="12"/>
        </w:rPr>
      </w:pPr>
    </w:p>
    <w:p xmlns:wp14="http://schemas.microsoft.com/office/word/2010/wordml" w:rsidRPr="00B907BD" w:rsidR="002B3BE0" w:rsidP="27891915" w:rsidRDefault="00E206BA" w14:paraId="6D4860EC" wp14:textId="77777777" wp14:noSpellErr="1">
      <w:pPr>
        <w:rPr>
          <w:rFonts w:ascii="Tahoma" w:hAnsi="Tahoma" w:eastAsia="Tahoma" w:cs="Tahoma"/>
          <w:b w:val="1"/>
          <w:bCs w:val="1"/>
          <w:sz w:val="12"/>
          <w:szCs w:val="12"/>
        </w:rPr>
      </w:pPr>
    </w:p>
    <w:sectPr w:rsidRPr="00B907BD" w:rsidR="002B3BE0" w:rsidSect="005E7082">
      <w:headerReference w:type="default" r:id="rId9"/>
      <w:footerReference w:type="default" r:id="rId10"/>
      <w:pgSz w:w="12240" w:h="15840" w:orient="portrait"/>
      <w:pgMar w:top="1296" w:right="1800" w:bottom="1296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E438AE" w:rsidP="00402630" w:rsidRDefault="00E438AE" w14:paraId="5FC489D1" wp14:textId="77777777">
      <w:r>
        <w:separator/>
      </w:r>
    </w:p>
  </w:endnote>
  <w:endnote w:type="continuationSeparator" w:id="0">
    <w:p xmlns:wp14="http://schemas.microsoft.com/office/word/2010/wordml" w:rsidR="00E438AE" w:rsidP="00402630" w:rsidRDefault="00E438AE" w14:paraId="59CA61F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1139E" w:rsidRDefault="0071139E" w14:paraId="1E224932" wp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E438AE" w:rsidP="00402630" w:rsidRDefault="00E438AE" w14:paraId="3570ABD0" wp14:textId="77777777">
      <w:r>
        <w:separator/>
      </w:r>
    </w:p>
  </w:footnote>
  <w:footnote w:type="continuationSeparator" w:id="0">
    <w:p xmlns:wp14="http://schemas.microsoft.com/office/word/2010/wordml" w:rsidR="00E438AE" w:rsidP="00402630" w:rsidRDefault="00E438AE" w14:paraId="516210A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1139E" w:rsidRDefault="0071139E" w14:paraId="17EAD48D" wp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793B"/>
    <w:multiLevelType w:val="hybridMultilevel"/>
    <w:tmpl w:val="A82C4E26"/>
    <w:lvl w:ilvl="0" w:tplc="04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02630"/>
    <w:rsid w:val="000310CF"/>
    <w:rsid w:val="00071C6D"/>
    <w:rsid w:val="000A31EE"/>
    <w:rsid w:val="000B232C"/>
    <w:rsid w:val="000D1526"/>
    <w:rsid w:val="000E5CD9"/>
    <w:rsid w:val="00133A9C"/>
    <w:rsid w:val="00133C52"/>
    <w:rsid w:val="00135F49"/>
    <w:rsid w:val="00146634"/>
    <w:rsid w:val="00166D1E"/>
    <w:rsid w:val="00173EBA"/>
    <w:rsid w:val="001A75DD"/>
    <w:rsid w:val="001C20EA"/>
    <w:rsid w:val="001C53B3"/>
    <w:rsid w:val="001D221F"/>
    <w:rsid w:val="001E0534"/>
    <w:rsid w:val="001E31D1"/>
    <w:rsid w:val="00217686"/>
    <w:rsid w:val="00231C9E"/>
    <w:rsid w:val="00242463"/>
    <w:rsid w:val="002B3BE0"/>
    <w:rsid w:val="002C744E"/>
    <w:rsid w:val="002D7532"/>
    <w:rsid w:val="0031385E"/>
    <w:rsid w:val="003138D8"/>
    <w:rsid w:val="00313C32"/>
    <w:rsid w:val="003213DC"/>
    <w:rsid w:val="00333E96"/>
    <w:rsid w:val="00376B1A"/>
    <w:rsid w:val="003906A6"/>
    <w:rsid w:val="003A511F"/>
    <w:rsid w:val="003A560C"/>
    <w:rsid w:val="003B1342"/>
    <w:rsid w:val="003C607D"/>
    <w:rsid w:val="003D4967"/>
    <w:rsid w:val="003D575F"/>
    <w:rsid w:val="003E680C"/>
    <w:rsid w:val="00402156"/>
    <w:rsid w:val="00402630"/>
    <w:rsid w:val="004236E9"/>
    <w:rsid w:val="00424CAE"/>
    <w:rsid w:val="00435576"/>
    <w:rsid w:val="0046176C"/>
    <w:rsid w:val="00484665"/>
    <w:rsid w:val="00492958"/>
    <w:rsid w:val="004A5D86"/>
    <w:rsid w:val="004B7A49"/>
    <w:rsid w:val="004F0734"/>
    <w:rsid w:val="00503C27"/>
    <w:rsid w:val="00510F5B"/>
    <w:rsid w:val="00545E4D"/>
    <w:rsid w:val="00575122"/>
    <w:rsid w:val="00597D11"/>
    <w:rsid w:val="005A348B"/>
    <w:rsid w:val="005C6E4F"/>
    <w:rsid w:val="005E7082"/>
    <w:rsid w:val="00613526"/>
    <w:rsid w:val="006B4F1B"/>
    <w:rsid w:val="006C0DBB"/>
    <w:rsid w:val="0071139E"/>
    <w:rsid w:val="00761595"/>
    <w:rsid w:val="00781ED7"/>
    <w:rsid w:val="00794090"/>
    <w:rsid w:val="00795F7F"/>
    <w:rsid w:val="007C7D6D"/>
    <w:rsid w:val="007D54FC"/>
    <w:rsid w:val="007E3A9E"/>
    <w:rsid w:val="00820798"/>
    <w:rsid w:val="0083397F"/>
    <w:rsid w:val="008678A9"/>
    <w:rsid w:val="00873DD3"/>
    <w:rsid w:val="00890A98"/>
    <w:rsid w:val="008E03CC"/>
    <w:rsid w:val="00925C40"/>
    <w:rsid w:val="00956869"/>
    <w:rsid w:val="00957368"/>
    <w:rsid w:val="0097060C"/>
    <w:rsid w:val="009A42DF"/>
    <w:rsid w:val="009C45CF"/>
    <w:rsid w:val="009C533A"/>
    <w:rsid w:val="009D0EB8"/>
    <w:rsid w:val="009D5056"/>
    <w:rsid w:val="00A07BE3"/>
    <w:rsid w:val="00A139C1"/>
    <w:rsid w:val="00A36BE6"/>
    <w:rsid w:val="00AB3B74"/>
    <w:rsid w:val="00AF01C6"/>
    <w:rsid w:val="00AF45C9"/>
    <w:rsid w:val="00B0377A"/>
    <w:rsid w:val="00B34449"/>
    <w:rsid w:val="00B86485"/>
    <w:rsid w:val="00B907BD"/>
    <w:rsid w:val="00B9289F"/>
    <w:rsid w:val="00B93940"/>
    <w:rsid w:val="00CA6552"/>
    <w:rsid w:val="00CB7B18"/>
    <w:rsid w:val="00D204BC"/>
    <w:rsid w:val="00D44D1A"/>
    <w:rsid w:val="00D57CF7"/>
    <w:rsid w:val="00D910A3"/>
    <w:rsid w:val="00DA67C2"/>
    <w:rsid w:val="00DB7659"/>
    <w:rsid w:val="00DD20D0"/>
    <w:rsid w:val="00DE4E2B"/>
    <w:rsid w:val="00DF587C"/>
    <w:rsid w:val="00E157E8"/>
    <w:rsid w:val="00E16C32"/>
    <w:rsid w:val="00E206BA"/>
    <w:rsid w:val="00E22092"/>
    <w:rsid w:val="00E438AE"/>
    <w:rsid w:val="00E43B78"/>
    <w:rsid w:val="00E53C9D"/>
    <w:rsid w:val="00E85463"/>
    <w:rsid w:val="00EB413B"/>
    <w:rsid w:val="00EB7676"/>
    <w:rsid w:val="00EC1A06"/>
    <w:rsid w:val="00EF58F1"/>
    <w:rsid w:val="00EF7A90"/>
    <w:rsid w:val="00F0339B"/>
    <w:rsid w:val="00F07396"/>
    <w:rsid w:val="00F35C95"/>
    <w:rsid w:val="00F63E63"/>
    <w:rsid w:val="00F75C99"/>
    <w:rsid w:val="00FC1588"/>
    <w:rsid w:val="00FD5EEA"/>
    <w:rsid w:val="0ABF8437"/>
    <w:rsid w:val="0B3EA8BB"/>
    <w:rsid w:val="2789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4032119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F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6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466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079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0798"/>
    <w:rPr>
      <w:rFonts w:ascii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6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9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98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microsoft.com/office/2007/relationships/stylesWithEffects" Target="stylesWithEffect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0996-5040-41A3-8376-77DC280A2A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</dc:creator>
  <lastModifiedBy>peter donegan</lastModifiedBy>
  <revision>6</revision>
  <lastPrinted>2014-01-30T22:18:00.0000000Z</lastPrinted>
  <dcterms:created xsi:type="dcterms:W3CDTF">2014-02-04T20:32:00.0000000Z</dcterms:created>
  <dcterms:modified xsi:type="dcterms:W3CDTF">2017-05-26T00:05:16.9291268Z</dcterms:modified>
</coreProperties>
</file>