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393448" w:rsidR="00820798" w:rsidP="00BF4191" w:rsidRDefault="00FC1588" w14:paraId="09D0DA1E" w14:textId="0F9C6BAA">
      <w:pPr>
        <w:rPr>
          <w:lang w:val="ru-RU"/>
        </w:rPr>
      </w:pPr>
      <w:r w:rsidRPr="00393448">
        <w:rPr>
          <w:lang w:val="ru-RU"/>
        </w:rPr>
        <w:t xml:space="preserve">                   </w:t>
      </w:r>
      <w:r w:rsidRPr="00393448" w:rsidR="007C7D6D">
        <w:rPr>
          <w:lang w:val="ru-RU"/>
        </w:rPr>
        <w:t xml:space="preserve">   </w:t>
      </w:r>
      <w:r w:rsidRPr="00393448" w:rsidR="00820798">
        <w:rPr>
          <w:lang w:val="ru-RU"/>
        </w:rPr>
        <w:t xml:space="preserve"> </w:t>
      </w:r>
      <w:r w:rsidRPr="00393448" w:rsidR="00761595">
        <w:rPr>
          <w:noProof/>
          <w:lang w:val="ru-RU"/>
        </w:rPr>
        <w:drawing>
          <wp:inline distT="0" distB="0" distL="0" distR="0" wp14:anchorId="12118F53" wp14:editId="395511E6">
            <wp:extent cx="2184400" cy="473148"/>
            <wp:effectExtent l="0" t="0" r="635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41" cy="47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93448" w:rsidR="003A511F" w:rsidP="00BF4191" w:rsidRDefault="003A511F" w14:paraId="5B0E4834" w14:textId="77777777">
      <w:pPr>
        <w:rPr>
          <w:lang w:val="ru-RU"/>
        </w:rPr>
      </w:pPr>
    </w:p>
    <w:p w:rsidRPr="00393448" w:rsidR="0071139E" w:rsidP="495B6762" w:rsidRDefault="00210CB8" w14:paraId="0509D307" w14:textId="3C0BFF93" w14:noSpellErr="1">
      <w:pPr>
        <w:jc w:val="center"/>
        <w:rPr>
          <w:lang w:val="ru-RU"/>
        </w:rPr>
      </w:pPr>
      <w:r w:rsidRPr="495B6762" w:rsidR="495B6762">
        <w:rPr>
          <w:rFonts w:ascii="Tahoma" w:hAnsi="Tahoma" w:cs="Tahoma"/>
          <w:lang w:val="ru-RU"/>
        </w:rPr>
        <w:t xml:space="preserve">ВАЖНЫЕ ИНСТРУКЦИИ – ПРОЧИТАЙТЕ ИХ ПЕРЕД ИСПОЛЬЗОВАНИЕМ </w:t>
      </w:r>
      <w:r w:rsidRPr="495B6762" w:rsidR="495B6762">
        <w:rPr>
          <w:rFonts w:ascii="Tahoma" w:hAnsi="Tahoma" w:cs="Tahoma"/>
          <w:lang w:val="ru-RU"/>
        </w:rPr>
        <w:t>ИЗДЕЛИЯ</w:t>
      </w:r>
    </w:p>
    <w:p w:rsidRPr="00393448" w:rsidR="00820798" w:rsidP="00BF4191" w:rsidRDefault="00133C52" w14:paraId="2BEBD1D9" w14:textId="3526872D">
      <w:pPr>
        <w:rPr>
          <w:rFonts w:ascii="Tahoma" w:hAnsi="Tahoma" w:cs="Tahoma"/>
          <w:b/>
          <w:bCs/>
          <w:sz w:val="16"/>
          <w:szCs w:val="16"/>
          <w:lang w:val="ru-RU"/>
        </w:rPr>
      </w:pPr>
      <w:r w:rsidRPr="00393448">
        <w:rPr>
          <w:rFonts w:ascii="Tahoma" w:hAnsi="Tahoma" w:cs="Tahoma"/>
          <w:b/>
          <w:bCs/>
          <w:sz w:val="16"/>
          <w:szCs w:val="16"/>
          <w:lang w:val="ru-RU"/>
        </w:rPr>
        <w:tab/>
      </w:r>
    </w:p>
    <w:p w:rsidRPr="00393448" w:rsidR="00402630" w:rsidP="495B6762" w:rsidRDefault="000A31EE" w14:paraId="7DC849A8" w14:textId="7362E707" w14:noSpellErr="1">
      <w:pPr>
        <w:rPr>
          <w:rFonts w:ascii="Tahoma" w:hAnsi="Tahoma" w:cs="Tahoma"/>
          <w:color w:val="0000FF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EC3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–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это персональный кондиционер,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>охлаждающий небольшое пространство. Для того, чтобы чувствовался приток охлажденного воздуха, кондиционер должен быть направлен прямо на пользователя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 </w:t>
      </w:r>
    </w:p>
    <w:p w:rsidRPr="00393448" w:rsidR="00071C6D" w:rsidP="00BF4191" w:rsidRDefault="00071C6D" w14:paraId="02B168BD" w14:textId="77777777">
      <w:pPr>
        <w:rPr>
          <w:rFonts w:ascii="Tahoma" w:hAnsi="Tahoma" w:cs="Tahoma"/>
          <w:b/>
          <w:sz w:val="16"/>
          <w:szCs w:val="16"/>
          <w:lang w:val="ru-RU"/>
        </w:rPr>
      </w:pPr>
    </w:p>
    <w:p w:rsidRPr="00393448" w:rsidR="009C533A" w:rsidP="495B6762" w:rsidRDefault="00696CD1" w14:paraId="44F35B89" w14:textId="7EBFE902" w14:noSpellErr="1">
      <w:pPr>
        <w:rPr>
          <w:rFonts w:ascii="Tahoma" w:hAnsi="Tahoma" w:cs="Tahoma"/>
          <w:b w:val="1"/>
          <w:bCs w:val="1"/>
          <w:sz w:val="16"/>
          <w:szCs w:val="16"/>
          <w:lang w:val="ru-RU"/>
        </w:rPr>
      </w:pP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КОНДИЦИОНЕР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TRANSCOOL EC3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РАССЧИТАН НА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12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V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/24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V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ИЛИ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240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ВОЛЬТ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(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с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использованием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трансформатора</w:t>
      </w:r>
      <w:r w:rsidRPr="495B6762" w:rsid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)</w:t>
      </w:r>
    </w:p>
    <w:p w:rsidRPr="00393448" w:rsidR="00402630" w:rsidP="00BF4191" w:rsidRDefault="004A5D86" w14:paraId="07BE9F6E" w14:textId="2FF56E03">
      <w:pPr>
        <w:rPr>
          <w:rFonts w:ascii="Tahoma" w:hAnsi="Tahoma" w:cs="Tahoma"/>
          <w:b/>
          <w:lang w:val="ru-RU"/>
        </w:rPr>
      </w:pPr>
      <w:r w:rsidRPr="00393448">
        <w:rPr>
          <w:rFonts w:ascii="Tahoma" w:hAnsi="Tahoma" w:cs="Tahoma"/>
          <w:b/>
          <w:lang w:val="ru-RU"/>
        </w:rPr>
        <w:t xml:space="preserve"> </w:t>
      </w:r>
      <w:r w:rsidRPr="00393448" w:rsidR="00402630">
        <w:rPr>
          <w:rFonts w:ascii="Tahoma" w:hAnsi="Tahoma" w:cs="Tahoma"/>
          <w:sz w:val="16"/>
          <w:szCs w:val="16"/>
          <w:lang w:val="ru-RU"/>
        </w:rPr>
        <w:tab/>
      </w:r>
    </w:p>
    <w:p w:rsidRPr="00393448" w:rsidR="00402630" w:rsidP="495B6762" w:rsidRDefault="00BF4191" w14:paraId="36F6F9EE" w14:textId="721453CF" w14:noSpellErr="1">
      <w:pPr>
        <w:rPr>
          <w:rFonts w:ascii="Tahoma" w:hAnsi="Tahoma" w:cs="Tahoma"/>
          <w:color w:val="FF0000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КОНДИЦИОНЕР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EC3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МОЖНО ИСПОЛЬЗОВАТЬ ТОЛЬКО В ХОРОШО ПРОВЕТРИВАЕМОМ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МЕСТЕ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Для работы кондиционера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EC3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необходим приток свежего воздуха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.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Такой воздух может поступать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через вентиляционное отверстие, дверь или окно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Если использовать кондиционер в закрытом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пространстве, то влажность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начнет увеличиваться. Испарительная система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охлаждения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работает менее эффективно при высокой влажности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В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местах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с очень высокой влажностью кондиционер EC3 можно использовать без воды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</w:p>
    <w:p w:rsidRPr="00393448" w:rsidR="00402630" w:rsidP="00BF4191" w:rsidRDefault="00EB7676" w14:paraId="3BDEF76D" w14:textId="77777777">
      <w:pPr>
        <w:rPr>
          <w:rFonts w:ascii="Tahoma" w:hAnsi="Tahoma" w:cs="Tahoma"/>
          <w:color w:val="0000FF"/>
          <w:sz w:val="18"/>
          <w:szCs w:val="18"/>
          <w:lang w:val="ru-RU"/>
        </w:rPr>
      </w:pPr>
      <w:r w:rsidRPr="00393448">
        <w:rPr>
          <w:rFonts w:ascii="Tahoma" w:hAnsi="Tahoma" w:cs="Tahoma"/>
          <w:color w:val="0000FF"/>
          <w:sz w:val="18"/>
          <w:szCs w:val="18"/>
          <w:lang w:val="ru-RU"/>
        </w:rPr>
        <w:tab/>
      </w:r>
    </w:p>
    <w:p w:rsidRPr="00393448" w:rsidR="00E85463" w:rsidP="495B6762" w:rsidRDefault="00BF4191" w14:paraId="73C6F3E0" w14:textId="785C181C" w14:noSpellErr="1">
      <w:pPr>
        <w:rPr>
          <w:rFonts w:ascii="Tahoma" w:hAnsi="Tahoma" w:cs="Tahoma"/>
          <w:color w:val="FF0000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КОНДИЦИОНЕР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TRANSCOOL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НУЖНО УСТАНАВЛИВАТЬ ТОЛЬКО В ВЕРТИКАЛЬНОМ ПОЛОЖЕНИИ НА РО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ВНОЙ ПОВЕРХНОСТИ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Кондиционер нельзя переполнять. Уровень воды можно проверять с помощью окошка, расположенного на боковой поверхности кондиционера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. </w:t>
      </w:r>
    </w:p>
    <w:p w:rsidRPr="00393448" w:rsidR="00CA6552" w:rsidP="00BF4191" w:rsidRDefault="00E85463" w14:paraId="1A16C957" w14:textId="67411214">
      <w:pPr>
        <w:rPr>
          <w:rFonts w:ascii="Tahoma" w:hAnsi="Tahoma" w:cs="Tahoma"/>
          <w:sz w:val="18"/>
          <w:szCs w:val="18"/>
          <w:lang w:val="ru-RU"/>
        </w:rPr>
      </w:pPr>
      <w:r w:rsidRPr="00393448">
        <w:rPr>
          <w:rFonts w:ascii="Tahoma" w:hAnsi="Tahoma" w:cs="Tahoma"/>
          <w:sz w:val="18"/>
          <w:szCs w:val="18"/>
          <w:lang w:val="ru-RU"/>
        </w:rPr>
        <w:tab/>
      </w:r>
    </w:p>
    <w:p w:rsidRPr="00393448" w:rsidR="00402630" w:rsidP="495B6762" w:rsidRDefault="00EC0203" w14:paraId="7736C4C7" w14:textId="6B852D38" w14:noSpellErr="1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>Если это новый кондиционер или ко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н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диционер, которым вы давно не пользовались, то для достижения максимального охлаждающего действия нужно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дать ему поработать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около 30 минут. Это необходимо для того, чтобы новые или высохшие охлаждающие подушки поглотили достаточное количество воды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</w:p>
    <w:p w:rsidRPr="00393448" w:rsidR="00402630" w:rsidP="00BF4191" w:rsidRDefault="00402630" w14:paraId="0B27ECA6" w14:textId="77777777">
      <w:pPr>
        <w:rPr>
          <w:rFonts w:ascii="Tahoma" w:hAnsi="Tahoma" w:cs="Tahoma"/>
          <w:sz w:val="18"/>
          <w:szCs w:val="18"/>
          <w:lang w:val="ru-RU"/>
        </w:rPr>
      </w:pPr>
    </w:p>
    <w:p w:rsidRPr="00393448" w:rsidR="0071139E" w:rsidP="495B6762" w:rsidRDefault="000C6EC9" w14:paraId="1C9C45D5" w14:textId="6F4378B5" w14:noSpellErr="1">
      <w:pPr>
        <w:rPr>
          <w:rFonts w:ascii="Tahoma" w:hAnsi="Tahoma" w:cs="Tahoma"/>
          <w:color w:val="FF0000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При использовании кондиционера EC3 в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движущейся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машине его следует наполнять водой только наполовину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и закреплять в неподвижном положении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</w:t>
      </w:r>
    </w:p>
    <w:p w:rsidRPr="00393448" w:rsidR="0071139E" w:rsidP="00BF4191" w:rsidRDefault="0071139E" w14:paraId="6A889595" w14:textId="77777777">
      <w:pPr>
        <w:rPr>
          <w:rFonts w:ascii="Tahoma" w:hAnsi="Tahoma" w:cs="Tahoma"/>
          <w:color w:val="FF0000"/>
          <w:sz w:val="18"/>
          <w:szCs w:val="18"/>
          <w:lang w:val="ru-RU"/>
        </w:rPr>
      </w:pPr>
    </w:p>
    <w:p w:rsidRPr="00393448" w:rsidR="0071139E" w:rsidP="495B6762" w:rsidRDefault="003429EA" w14:paraId="67860C8C" w14:textId="225ADD17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При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ис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пользовании внешней емкост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и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для воды располагать емкость следует выше кондиционера </w:t>
      </w:r>
      <w:proofErr w:type="spellStart"/>
      <w:r w:rsidRPr="495B6762" w:rsidR="495B6762">
        <w:rPr>
          <w:rFonts w:ascii="Tahoma" w:hAnsi="Tahoma" w:cs="Tahoma"/>
          <w:sz w:val="18"/>
          <w:szCs w:val="18"/>
          <w:lang w:val="ru-RU"/>
        </w:rPr>
        <w:t>Transcool</w:t>
      </w:r>
      <w:proofErr w:type="spellEnd"/>
      <w:r w:rsidRPr="495B6762" w:rsidR="495B6762">
        <w:rPr>
          <w:rFonts w:ascii="Tahoma" w:hAnsi="Tahoma" w:cs="Tahoma"/>
          <w:sz w:val="18"/>
          <w:szCs w:val="18"/>
          <w:lang w:val="ru-RU"/>
        </w:rPr>
        <w:t>, чтобы вода могла поступать в него под воздействием силы тяжести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В кондиционере EC3 имеется поплавок для постоянного регулирования уровня воды при наполнении кондиционера наполовину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  <w:bookmarkStart w:name="_GoBack" w:id="0"/>
      <w:bookmarkEnd w:id="0"/>
    </w:p>
    <w:p w:rsidRPr="00393448" w:rsidR="0071139E" w:rsidP="00BF4191" w:rsidRDefault="0071139E" w14:paraId="0D4AD11B" w14:textId="77777777">
      <w:pPr>
        <w:rPr>
          <w:rFonts w:ascii="Tahoma" w:hAnsi="Tahoma" w:cs="Tahoma"/>
          <w:color w:val="0000FF"/>
          <w:sz w:val="18"/>
          <w:szCs w:val="18"/>
          <w:lang w:val="ru-RU"/>
        </w:rPr>
      </w:pPr>
    </w:p>
    <w:p w:rsidRPr="00393448" w:rsidR="0071139E" w:rsidP="495B6762" w:rsidRDefault="002A638A" w14:paraId="2AF634F2" w14:textId="3570495C" w14:noSpellErr="1">
      <w:pPr>
        <w:rPr>
          <w:rFonts w:ascii="Tahoma" w:hAnsi="Tahoma" w:cs="Tahoma"/>
          <w:color w:val="0000FF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ДОБАВЛЯЙТЕ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>5-10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 МЛ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 xml:space="preserve"> ЭВКАЛИПТОВОГО МАСЛА ИЛИ МАСЛА ЧАЙНОГО ДЕРЕВА </w:t>
      </w:r>
      <w:r w:rsidRPr="495B6762" w:rsidR="495B6762">
        <w:rPr>
          <w:rFonts w:ascii="Tahoma" w:hAnsi="Tahoma" w:cs="Tahoma"/>
          <w:color w:val="0000FF"/>
          <w:sz w:val="18"/>
          <w:szCs w:val="18"/>
          <w:lang w:val="ru-RU"/>
        </w:rPr>
        <w:t>В КАЖДУЮ 2-Ю ЕМКОСТЬ ДЛЯ ВОДЫ ДЛЯ ПРЕДОТВРАЩЕНИЯ РОСТА БАКТЕРИЙ В СИСТЕМЕ</w:t>
      </w:r>
    </w:p>
    <w:p w:rsidRPr="00393448" w:rsidR="00402630" w:rsidP="00BF4191" w:rsidRDefault="00402630" w14:paraId="3AF2C098" w14:textId="77777777">
      <w:pPr>
        <w:rPr>
          <w:rFonts w:ascii="Tahoma" w:hAnsi="Tahoma" w:cs="Tahoma"/>
          <w:sz w:val="18"/>
          <w:szCs w:val="18"/>
          <w:lang w:val="ru-RU"/>
        </w:rPr>
      </w:pPr>
    </w:p>
    <w:p w:rsidRPr="00393448" w:rsidR="00613526" w:rsidP="495B6762" w:rsidRDefault="00B95E64" w14:paraId="02C35CAB" w14:textId="7387620D" w14:noSpellErr="1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>Всегда сливайте воду из емкости после использования кондиционера, наклонив его вперед и слив воду через передние вентиляционные отверстия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</w:p>
    <w:p w:rsidRPr="00393448" w:rsidR="00B9289F" w:rsidP="00BF4191" w:rsidRDefault="00B9289F" w14:paraId="1CB8B7E5" w14:textId="77777777">
      <w:pPr>
        <w:rPr>
          <w:rFonts w:ascii="Tahoma" w:hAnsi="Tahoma" w:cs="Tahoma"/>
          <w:color w:val="FF0000"/>
          <w:sz w:val="18"/>
          <w:szCs w:val="18"/>
          <w:lang w:val="ru-RU"/>
        </w:rPr>
      </w:pPr>
    </w:p>
    <w:p w:rsidRPr="00393448" w:rsidR="00DF587C" w:rsidP="495B6762" w:rsidRDefault="004F626A" w14:paraId="6216DE76" w14:textId="37031509" w14:noSpellErr="1">
      <w:pPr>
        <w:rPr>
          <w:rFonts w:ascii="Tahoma" w:hAnsi="Tahoma" w:cs="Tahoma"/>
          <w:color w:val="FF0000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Для просушивания внутренней подушки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дайте кондиционеру поработать какое-то время без воды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при подготовке к хранению или когда кон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д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иционер не 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используется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 xml:space="preserve"> более 7 дней</w:t>
      </w:r>
      <w:r w:rsidRPr="495B6762" w:rsidR="495B6762">
        <w:rPr>
          <w:rFonts w:ascii="Tahoma" w:hAnsi="Tahoma" w:cs="Tahoma"/>
          <w:color w:val="FF0000"/>
          <w:sz w:val="18"/>
          <w:szCs w:val="18"/>
          <w:lang w:val="ru-RU"/>
        </w:rPr>
        <w:t>.</w:t>
      </w:r>
    </w:p>
    <w:p w:rsidRPr="00393448" w:rsidR="0071139E" w:rsidP="00BF4191" w:rsidRDefault="0071139E" w14:paraId="07EBC04E" w14:textId="77777777">
      <w:pPr>
        <w:rPr>
          <w:rFonts w:ascii="Tahoma" w:hAnsi="Tahoma" w:cs="Tahoma"/>
          <w:color w:val="FF0000"/>
          <w:sz w:val="18"/>
          <w:szCs w:val="18"/>
          <w:lang w:val="ru-RU"/>
        </w:rPr>
      </w:pPr>
    </w:p>
    <w:p w:rsidRPr="00393448" w:rsidR="00DF587C" w:rsidP="495B6762" w:rsidRDefault="00B95E64" w14:paraId="54FF02AF" w14:textId="2DADF843" w14:noSpellErr="1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Охлаждающие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подушки необходимо заменять каждый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500-8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00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 часов. Для этого нужно открутить шурупы в верхн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ей крышке и выдвинуть старую под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ушку наружу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.</w:t>
      </w:r>
    </w:p>
    <w:p w:rsidRPr="00393448" w:rsidR="0071139E" w:rsidP="495B6762" w:rsidRDefault="004F626A" w14:paraId="00564041" w14:textId="6D5DC4B1" w14:noSpellErr="1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Заменять подушки следует также при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ухудшении охлаждения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. </w:t>
      </w:r>
    </w:p>
    <w:p w:rsidRPr="00393448" w:rsidR="00F75C99" w:rsidP="495B6762" w:rsidRDefault="00CF7B9D" w14:paraId="3CECB89A" w14:textId="0BFCC0CF" w14:noSpellErr="1">
      <w:pPr>
        <w:rPr>
          <w:rFonts w:ascii="Tahoma" w:hAnsi="Tahoma" w:cs="Tahoma"/>
          <w:sz w:val="18"/>
          <w:szCs w:val="18"/>
          <w:lang w:val="ru-RU"/>
        </w:rPr>
      </w:pPr>
      <w:r w:rsidRPr="495B6762" w:rsidR="495B6762">
        <w:rPr>
          <w:rFonts w:ascii="Tahoma" w:hAnsi="Tahoma" w:cs="Tahoma"/>
          <w:sz w:val="18"/>
          <w:szCs w:val="18"/>
          <w:lang w:val="ru-RU"/>
        </w:rPr>
        <w:t xml:space="preserve">Запасные подушки можно приобрести на нашем вебсайте </w:t>
      </w:r>
      <w:r w:rsidRPr="495B6762" w:rsidR="495B6762">
        <w:rPr>
          <w:rFonts w:ascii="Tahoma" w:hAnsi="Tahoma" w:cs="Tahoma"/>
          <w:sz w:val="18"/>
          <w:szCs w:val="18"/>
          <w:lang w:val="ru-RU"/>
        </w:rPr>
        <w:t>- www.transcool.info</w:t>
      </w:r>
    </w:p>
    <w:p w:rsidRPr="00393448" w:rsidR="00F75C99" w:rsidP="495B6762" w:rsidRDefault="00F75C99" w14:paraId="18CD7CB5" w14:textId="305A94C7">
      <w:pPr>
        <w:pStyle w:val="Normal"/>
        <w:rPr>
          <w:rFonts w:ascii="Tahoma" w:hAnsi="Tahoma" w:cs="Tahoma"/>
          <w:b w:val="1"/>
          <w:bCs w:val="1"/>
          <w:color w:val="FF0000"/>
          <w:sz w:val="16"/>
          <w:szCs w:val="16"/>
          <w:lang w:val="ru-RU"/>
        </w:rPr>
      </w:pPr>
    </w:p>
    <w:p w:rsidRPr="00393448" w:rsidR="00820798" w:rsidP="495B6762" w:rsidRDefault="003B00C1" w14:paraId="5DC10710" w14:textId="78B88D11">
      <w:pPr>
        <w:rPr>
          <w:rFonts w:ascii="Tahoma" w:hAnsi="Tahoma" w:cs="Tahoma"/>
          <w:sz w:val="16"/>
          <w:szCs w:val="16"/>
          <w:lang w:val="ru-RU"/>
        </w:rPr>
      </w:pPr>
      <w:r w:rsidRPr="495B6762" w:rsidR="495B6762">
        <w:rPr>
          <w:rFonts w:ascii="Tahoma" w:hAnsi="Tahoma" w:cs="Tahoma"/>
          <w:sz w:val="16"/>
          <w:szCs w:val="16"/>
          <w:lang w:val="ru-RU"/>
        </w:rPr>
        <w:t>Кондиционер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 xml:space="preserve"> </w:t>
      </w:r>
      <w:proofErr w:type="spellStart"/>
      <w:r w:rsidRPr="495B6762" w:rsidR="495B6762">
        <w:rPr>
          <w:rFonts w:ascii="Tahoma" w:hAnsi="Tahoma" w:cs="Tahoma"/>
          <w:sz w:val="16"/>
          <w:szCs w:val="16"/>
          <w:lang w:val="ru-RU"/>
        </w:rPr>
        <w:t>Transcool</w:t>
      </w:r>
      <w:proofErr w:type="spellEnd"/>
      <w:r w:rsidRPr="495B6762" w:rsidR="495B6762">
        <w:rPr>
          <w:rFonts w:ascii="Tahoma" w:hAnsi="Tahoma" w:cs="Tahoma"/>
          <w:sz w:val="16"/>
          <w:szCs w:val="16"/>
          <w:lang w:val="ru-RU"/>
        </w:rPr>
        <w:t xml:space="preserve"> EC3 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оснащен внутренним защитным устройство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м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, отключающим агрегат при снижении напряжения до 11 вольт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.</w:t>
      </w:r>
    </w:p>
    <w:p w:rsidRPr="00393448" w:rsidR="00EB7676" w:rsidP="00BF4191" w:rsidRDefault="00EB7676" w14:paraId="345BF7E1" w14:textId="504F19B2">
      <w:pPr>
        <w:rPr>
          <w:rFonts w:ascii="Tahoma" w:hAnsi="Tahoma" w:cs="Tahoma"/>
          <w:sz w:val="16"/>
          <w:szCs w:val="16"/>
          <w:lang w:val="ru-RU"/>
        </w:rPr>
      </w:pPr>
    </w:p>
    <w:p w:rsidRPr="00393448" w:rsidR="00613526" w:rsidP="495B6762" w:rsidRDefault="003B00C1" w14:paraId="47412FA8" w14:textId="60AB9A3B" w14:noSpellErr="1">
      <w:pPr>
        <w:rPr>
          <w:rFonts w:ascii="Tahoma" w:hAnsi="Tahoma" w:cs="Tahoma"/>
          <w:b w:val="1"/>
          <w:bCs w:val="1"/>
          <w:sz w:val="16"/>
          <w:szCs w:val="16"/>
          <w:lang w:val="ru-RU"/>
        </w:rPr>
      </w:pP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Вместимость емкости для воды</w:t>
      </w:r>
      <w:r w:rsidRPr="495B6762" w:rsidR="00613526">
        <w:rPr>
          <w:rFonts w:ascii="Tahoma" w:hAnsi="Tahoma" w:cs="Tahoma"/>
          <w:b w:val="1"/>
          <w:bCs w:val="1"/>
          <w:sz w:val="16"/>
          <w:szCs w:val="16"/>
          <w:lang w:val="ru-RU"/>
        </w:rPr>
        <w:t>:</w:t>
      </w:r>
      <w:r w:rsidRPr="495B6762" w:rsidR="00FD5EEA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</w:t>
      </w:r>
      <w:r w:rsidRPr="495B6762" w:rsidR="00AF45C9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 </w:t>
      </w:r>
      <w:r w:rsidRPr="495B6762" w:rsidR="004B7A49">
        <w:rPr>
          <w:rFonts w:ascii="Tahoma" w:hAnsi="Tahoma" w:cs="Tahoma"/>
          <w:b w:val="1"/>
          <w:bCs w:val="1"/>
          <w:sz w:val="16"/>
          <w:szCs w:val="16"/>
          <w:lang w:val="ru-RU"/>
        </w:rPr>
        <w:t>2</w:t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л</w:t>
      </w:r>
      <w:r w:rsidRPr="495B6762" w:rsidR="00FD5EEA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(</w:t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внутренняя</w:t>
      </w:r>
      <w:r w:rsidRPr="495B6762" w:rsidR="00FD5EEA">
        <w:rPr>
          <w:rFonts w:ascii="Tahoma" w:hAnsi="Tahoma" w:cs="Tahoma"/>
          <w:b w:val="1"/>
          <w:bCs w:val="1"/>
          <w:sz w:val="16"/>
          <w:szCs w:val="16"/>
          <w:lang w:val="ru-RU"/>
        </w:rPr>
        <w:t>)</w:t>
      </w:r>
      <w:r w:rsidRPr="495B6762" w:rsidR="00503C27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 </w:t>
      </w:r>
      <w:r w:rsidRPr="495B6762" w:rsidR="004B7A49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5</w:t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л</w:t>
      </w:r>
      <w:r w:rsidRPr="495B6762" w:rsidR="004B7A49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(</w:t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внешняя</w:t>
      </w:r>
      <w:r w:rsidRPr="495B6762" w:rsidR="004B7A49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)  </w:t>
      </w:r>
      <w:r w:rsidRPr="00393448" w:rsidR="009C533A">
        <w:rPr>
          <w:rFonts w:ascii="Tahoma" w:hAnsi="Tahoma" w:cs="Tahoma"/>
          <w:b/>
          <w:sz w:val="16"/>
          <w:szCs w:val="16"/>
          <w:lang w:val="ru-RU"/>
        </w:rPr>
        <w:tab/>
      </w:r>
      <w:r w:rsidRPr="495B6762" w:rsidR="005E32D7">
        <w:rPr>
          <w:rFonts w:ascii="Tahoma" w:hAnsi="Tahoma" w:cs="Tahoma"/>
          <w:b w:val="1"/>
          <w:bCs w:val="1"/>
          <w:sz w:val="16"/>
          <w:szCs w:val="16"/>
          <w:lang w:val="ru-RU"/>
        </w:rPr>
        <w:t>Вес – 1,</w:t>
      </w:r>
      <w:r w:rsidRPr="495B6762" w:rsidR="004B7A49">
        <w:rPr>
          <w:rFonts w:ascii="Tahoma" w:hAnsi="Tahoma" w:cs="Tahoma"/>
          <w:b w:val="1"/>
          <w:bCs w:val="1"/>
          <w:sz w:val="16"/>
          <w:szCs w:val="16"/>
          <w:lang w:val="ru-RU"/>
        </w:rPr>
        <w:t>5</w:t>
      </w:r>
      <w:r w:rsidRPr="495B6762" w:rsidR="005E32D7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кг</w:t>
      </w:r>
      <w:r w:rsidRPr="00393448" w:rsidR="00613526">
        <w:rPr>
          <w:rFonts w:ascii="Tahoma" w:hAnsi="Tahoma" w:cs="Tahoma"/>
          <w:b/>
          <w:sz w:val="16"/>
          <w:szCs w:val="16"/>
          <w:lang w:val="ru-RU"/>
        </w:rPr>
        <w:tab/>
      </w:r>
      <w:r w:rsidRPr="495B6762" w:rsidR="00613526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</w:t>
      </w:r>
    </w:p>
    <w:p w:rsidRPr="00393448" w:rsidR="00D204BC" w:rsidP="00BF4191" w:rsidRDefault="00D204BC" w14:paraId="2ACE0D5C" w14:textId="77777777">
      <w:pPr>
        <w:rPr>
          <w:rFonts w:ascii="Tahoma" w:hAnsi="Tahoma" w:cs="Tahoma"/>
          <w:b/>
          <w:sz w:val="16"/>
          <w:szCs w:val="16"/>
          <w:lang w:val="ru-RU"/>
        </w:rPr>
      </w:pPr>
    </w:p>
    <w:p w:rsidRPr="00393448" w:rsidR="00EB7676" w:rsidP="495B6762" w:rsidRDefault="005E32D7" w14:paraId="3DE34748" w14:textId="6F9A6B69">
      <w:pPr>
        <w:rPr>
          <w:rFonts w:ascii="Tahoma" w:hAnsi="Tahoma" w:cs="Tahoma"/>
          <w:sz w:val="16"/>
          <w:szCs w:val="16"/>
          <w:lang w:val="ru-RU"/>
        </w:rPr>
      </w:pPr>
      <w:r w:rsidRPr="495B6762" w:rsidR="495B6762">
        <w:rPr>
          <w:rFonts w:ascii="Tahoma" w:hAnsi="Tahoma" w:cs="Tahoma"/>
          <w:b w:val="1"/>
          <w:bCs w:val="1"/>
          <w:sz w:val="18"/>
          <w:szCs w:val="18"/>
          <w:lang w:val="ru-RU"/>
        </w:rPr>
        <w:t>Предохранитель</w:t>
      </w:r>
      <w:r w:rsidRPr="495B6762" w:rsidR="495B6762">
        <w:rPr>
          <w:rFonts w:ascii="Tahoma" w:hAnsi="Tahoma" w:cs="Tahoma"/>
          <w:b w:val="1"/>
          <w:bCs w:val="1"/>
          <w:sz w:val="18"/>
          <w:szCs w:val="18"/>
          <w:lang w:val="ru-RU"/>
        </w:rPr>
        <w:t xml:space="preserve"> -</w:t>
      </w:r>
      <w:r w:rsidRPr="495B6762" w:rsidR="495B6762">
        <w:rPr>
          <w:rFonts w:ascii="Tahoma" w:hAnsi="Tahoma" w:cs="Tahoma"/>
          <w:b w:val="1"/>
          <w:bCs w:val="1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b w:val="1"/>
          <w:bCs w:val="1"/>
          <w:color w:val="005BD3" w:themeColor="accent5" w:themeTint="FF" w:themeShade="FF"/>
          <w:sz w:val="18"/>
          <w:szCs w:val="18"/>
          <w:lang w:val="ru-RU"/>
        </w:rPr>
        <w:t>12V</w:t>
      </w:r>
      <w:r w:rsidRPr="495B6762" w:rsidR="495B6762">
        <w:rPr>
          <w:rFonts w:ascii="Tahoma" w:hAnsi="Tahoma" w:cs="Tahoma"/>
          <w:b w:val="1"/>
          <w:bCs w:val="1"/>
          <w:sz w:val="18"/>
          <w:szCs w:val="18"/>
          <w:lang w:val="ru-RU"/>
        </w:rPr>
        <w:t xml:space="preserve"> </w:t>
      </w:r>
      <w:r w:rsidRPr="495B6762" w:rsidR="495B6762">
        <w:rPr>
          <w:rFonts w:ascii="Tahoma" w:hAnsi="Tahoma" w:cs="Tahoma"/>
          <w:b w:val="1"/>
          <w:bCs w:val="1"/>
          <w:color w:val="005BD3" w:themeColor="accent5" w:themeTint="FF" w:themeShade="FF"/>
          <w:sz w:val="18"/>
          <w:szCs w:val="18"/>
          <w:lang w:val="ru-RU"/>
        </w:rPr>
        <w:t xml:space="preserve">2 </w:t>
      </w:r>
      <w:proofErr w:type="spellStart"/>
      <w:r w:rsidRPr="495B6762" w:rsidR="495B6762">
        <w:rPr>
          <w:rFonts w:ascii="Tahoma" w:hAnsi="Tahoma" w:cs="Tahoma"/>
          <w:b w:val="1"/>
          <w:bCs w:val="1"/>
          <w:color w:val="005BD3" w:themeColor="accent5" w:themeTint="FF" w:themeShade="FF"/>
          <w:sz w:val="18"/>
          <w:szCs w:val="18"/>
          <w:lang w:val="ru-RU"/>
        </w:rPr>
        <w:t>амп</w:t>
      </w:r>
      <w:proofErr w:type="spellEnd"/>
      <w:r w:rsidRPr="495B6762" w:rsidR="495B6762">
        <w:rPr>
          <w:rFonts w:ascii="Tahoma" w:hAnsi="Tahoma" w:cs="Tahoma"/>
          <w:b w:val="1"/>
          <w:bCs w:val="1"/>
          <w:color w:val="005BD3" w:themeColor="accent5" w:themeTint="FF" w:themeShade="FF"/>
          <w:sz w:val="18"/>
          <w:szCs w:val="18"/>
          <w:lang w:val="ru-RU"/>
        </w:rPr>
        <w:t>.</w:t>
      </w:r>
      <w:r w:rsidRPr="495B6762" w:rsidR="495B6762">
        <w:rPr>
          <w:rFonts w:ascii="Tahoma" w:hAnsi="Tahoma" w:cs="Tahoma"/>
          <w:b w:val="1"/>
          <w:bCs w:val="1"/>
          <w:color w:val="005BD3" w:themeColor="accent5" w:themeTint="FF" w:themeShade="FF"/>
          <w:sz w:val="16"/>
          <w:szCs w:val="16"/>
          <w:lang w:val="ru-RU"/>
        </w:rPr>
        <w:t xml:space="preserve">   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(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расположен в сигаретной розетке</w:t>
      </w:r>
      <w:r w:rsidRPr="495B6762" w:rsidR="495B6762">
        <w:rPr>
          <w:rFonts w:ascii="Tahoma" w:hAnsi="Tahoma" w:cs="Tahoma"/>
          <w:sz w:val="16"/>
          <w:szCs w:val="16"/>
          <w:lang w:val="ru-RU"/>
        </w:rPr>
        <w:t>)</w:t>
      </w:r>
    </w:p>
    <w:p w:rsidRPr="00393448" w:rsidR="00510F5B" w:rsidP="00BF4191" w:rsidRDefault="00510F5B" w14:paraId="53326C39" w14:textId="77777777">
      <w:pPr>
        <w:rPr>
          <w:rFonts w:ascii="Tahoma" w:hAnsi="Tahoma" w:cs="Tahoma"/>
          <w:b/>
          <w:sz w:val="16"/>
          <w:szCs w:val="16"/>
          <w:u w:val="single"/>
          <w:lang w:val="ru-RU"/>
        </w:rPr>
      </w:pPr>
    </w:p>
    <w:p w:rsidRPr="00393448" w:rsidR="00402630" w:rsidP="495B6762" w:rsidRDefault="00AF1263" w14:paraId="506EA318" w14:textId="0F6834FD">
      <w:pPr>
        <w:rPr>
          <w:rFonts w:ascii="Tahoma" w:hAnsi="Tahoma" w:cs="Tahoma"/>
          <w:color w:val="005BD3" w:themeColor="accent5" w:themeTint="FF" w:themeShade="FF"/>
          <w:sz w:val="16"/>
          <w:szCs w:val="16"/>
          <w:lang w:val="ru-RU"/>
        </w:rPr>
      </w:pP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Потребление тока </w:t>
      </w:r>
      <w:r w:rsidRPr="495B6762" w:rsidR="00EB7676">
        <w:rPr>
          <w:rFonts w:ascii="Tahoma" w:hAnsi="Tahoma" w:cs="Tahoma"/>
          <w:b w:val="1"/>
          <w:bCs w:val="1"/>
          <w:sz w:val="16"/>
          <w:szCs w:val="16"/>
          <w:lang w:val="ru-RU"/>
        </w:rPr>
        <w:t xml:space="preserve"> -</w:t>
      </w:r>
      <w:r w:rsidRPr="00393448" w:rsidR="00E206BA">
        <w:rPr>
          <w:rFonts w:ascii="Tahoma" w:hAnsi="Tahoma" w:cs="Tahoma"/>
          <w:b/>
          <w:sz w:val="16"/>
          <w:szCs w:val="16"/>
          <w:lang w:val="ru-RU"/>
        </w:rPr>
        <w:tab/>
      </w:r>
      <w:r w:rsidRPr="495B6762" w:rsidR="00000984">
        <w:rPr>
          <w:rFonts w:ascii="Tahoma" w:hAnsi="Tahoma" w:cs="Tahoma"/>
          <w:b w:val="1"/>
          <w:bCs w:val="1"/>
          <w:sz w:val="16"/>
          <w:szCs w:val="16"/>
          <w:lang w:val="ru-RU"/>
        </w:rPr>
        <w:t>Низкая</w:t>
      </w:r>
      <w:r w:rsidRPr="00393448" w:rsidR="00EB7676">
        <w:rPr>
          <w:rFonts w:ascii="Tahoma" w:hAnsi="Tahoma" w:cs="Tahoma"/>
          <w:sz w:val="16"/>
          <w:szCs w:val="16"/>
          <w:lang w:val="ru-RU"/>
        </w:rPr>
        <w:t xml:space="preserve"> </w:t>
      </w:r>
      <w:r w:rsidRPr="495B6762" w:rsidR="00EB7676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0.7</w:t>
      </w:r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 </w:t>
      </w:r>
      <w:proofErr w:type="spellStart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амп</w:t>
      </w:r>
      <w:proofErr w:type="spellEnd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.</w:t>
      </w:r>
      <w:r w:rsidRPr="495B6762" w:rsidR="00EB7676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/</w:t>
      </w:r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час</w:t>
      </w:r>
      <w:r w:rsidRPr="00393448" w:rsidR="00402630">
        <w:rPr>
          <w:rFonts w:ascii="Tahoma" w:hAnsi="Tahoma" w:cs="Tahoma"/>
          <w:color w:val="005BD3" w:themeColor="accent5"/>
          <w:sz w:val="16"/>
          <w:szCs w:val="16"/>
          <w:lang w:val="ru-RU"/>
        </w:rPr>
        <w:t xml:space="preserve"> </w:t>
      </w:r>
      <w:r w:rsidRPr="00393448" w:rsidR="00E206BA">
        <w:rPr>
          <w:rFonts w:ascii="Tahoma" w:hAnsi="Tahoma" w:cs="Tahoma"/>
          <w:color w:val="005BD3" w:themeColor="accent5"/>
          <w:sz w:val="16"/>
          <w:szCs w:val="16"/>
          <w:lang w:val="ru-RU"/>
        </w:rPr>
        <w:t xml:space="preserve">  </w:t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Средняя</w:t>
      </w:r>
      <w:r w:rsidRPr="00393448" w:rsidR="00EB7676">
        <w:rPr>
          <w:rFonts w:ascii="Tahoma" w:hAnsi="Tahoma" w:cs="Tahoma"/>
          <w:sz w:val="16"/>
          <w:szCs w:val="16"/>
          <w:lang w:val="ru-RU"/>
        </w:rPr>
        <w:t xml:space="preserve"> </w:t>
      </w:r>
      <w:r w:rsidRPr="495B6762" w:rsidR="000D1526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1.25</w:t>
      </w:r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 </w:t>
      </w:r>
      <w:proofErr w:type="spellStart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амп</w:t>
      </w:r>
      <w:proofErr w:type="spellEnd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./час</w:t>
      </w:r>
      <w:r w:rsidRPr="00393448" w:rsidR="00EB7676">
        <w:rPr>
          <w:rFonts w:ascii="Tahoma" w:hAnsi="Tahoma" w:cs="Tahoma"/>
          <w:sz w:val="16"/>
          <w:szCs w:val="16"/>
          <w:lang w:val="ru-RU"/>
        </w:rPr>
        <w:t xml:space="preserve"> </w:t>
      </w:r>
      <w:r w:rsidRPr="00393448" w:rsidR="00EB7676">
        <w:rPr>
          <w:rFonts w:ascii="Tahoma" w:hAnsi="Tahoma" w:cs="Tahoma"/>
          <w:sz w:val="16"/>
          <w:szCs w:val="16"/>
          <w:lang w:val="ru-RU"/>
        </w:rPr>
        <w:tab/>
      </w:r>
      <w:r w:rsidRPr="495B6762">
        <w:rPr>
          <w:rFonts w:ascii="Tahoma" w:hAnsi="Tahoma" w:cs="Tahoma"/>
          <w:b w:val="1"/>
          <w:bCs w:val="1"/>
          <w:sz w:val="16"/>
          <w:szCs w:val="16"/>
          <w:lang w:val="ru-RU"/>
        </w:rPr>
        <w:t>Высокая</w:t>
      </w:r>
      <w:r w:rsidRPr="00393448" w:rsidR="00EB7676">
        <w:rPr>
          <w:rFonts w:ascii="Tahoma" w:hAnsi="Tahoma" w:cs="Tahoma"/>
          <w:sz w:val="16"/>
          <w:szCs w:val="16"/>
          <w:lang w:val="ru-RU"/>
        </w:rPr>
        <w:t xml:space="preserve"> </w:t>
      </w:r>
      <w:r w:rsidRPr="495B6762" w:rsidR="00B9289F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1.7</w:t>
      </w:r>
      <w:r w:rsidRPr="495B6762" w:rsidR="00EB7676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 xml:space="preserve"> </w:t>
      </w:r>
      <w:proofErr w:type="spellStart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амп</w:t>
      </w:r>
      <w:proofErr w:type="spellEnd"/>
      <w:r w:rsidRPr="495B6762" w:rsidR="00000984">
        <w:rPr>
          <w:rFonts w:ascii="Tahoma" w:hAnsi="Tahoma" w:cs="Tahoma"/>
          <w:b w:val="1"/>
          <w:bCs w:val="1"/>
          <w:color w:val="005BD3" w:themeColor="accent5"/>
          <w:sz w:val="16"/>
          <w:szCs w:val="16"/>
          <w:lang w:val="ru-RU"/>
        </w:rPr>
        <w:t>./час</w:t>
      </w:r>
    </w:p>
    <w:p w:rsidRPr="00393448" w:rsidR="009A42DF" w:rsidP="00BF4191" w:rsidRDefault="009A42DF" w14:paraId="3F73A822" w14:textId="77777777">
      <w:pPr>
        <w:rPr>
          <w:rFonts w:ascii="Tahoma" w:hAnsi="Tahoma" w:cs="Tahoma"/>
          <w:color w:val="005BD3" w:themeColor="accent5"/>
          <w:sz w:val="16"/>
          <w:szCs w:val="16"/>
          <w:lang w:val="ru-RU"/>
        </w:rPr>
      </w:pPr>
    </w:p>
    <w:p w:rsidRPr="00393448" w:rsidR="002B3BE0" w:rsidP="495B6762" w:rsidRDefault="007B531F" w14:paraId="261A4F8B" w14:textId="66F29042">
      <w:pPr>
        <w:rPr>
          <w:rFonts w:ascii="Tahoma" w:hAnsi="Tahoma" w:cs="Tahoma"/>
          <w:b w:val="1"/>
          <w:bCs w:val="1"/>
          <w:sz w:val="12"/>
          <w:szCs w:val="12"/>
          <w:lang w:val="ru-RU"/>
        </w:rPr>
      </w:pPr>
    </w:p>
    <w:sectPr w:rsidRPr="00393448" w:rsidR="002B3BE0" w:rsidSect="005E7082">
      <w:headerReference w:type="default" r:id="rId10"/>
      <w:footerReference w:type="default" r:id="rId11"/>
      <w:pgSz w:w="12240" w:h="15840" w:orient="portrait"/>
      <w:pgMar w:top="1296" w:right="1800" w:bottom="1296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B2" w:rsidP="00402630" w:rsidRDefault="00975CB2" w14:paraId="2C4916D9" w14:textId="77777777">
      <w:r>
        <w:separator/>
      </w:r>
    </w:p>
  </w:endnote>
  <w:endnote w:type="continuationSeparator" w:id="0">
    <w:p w:rsidR="00975CB2" w:rsidP="00402630" w:rsidRDefault="00975CB2" w14:paraId="5986D7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B2" w:rsidRDefault="00975CB2" w14:paraId="01B3C160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B2" w:rsidP="00402630" w:rsidRDefault="00975CB2" w14:paraId="24B18DAB" w14:textId="77777777">
      <w:r>
        <w:separator/>
      </w:r>
    </w:p>
  </w:footnote>
  <w:footnote w:type="continuationSeparator" w:id="0">
    <w:p w:rsidR="00975CB2" w:rsidP="00402630" w:rsidRDefault="00975CB2" w14:paraId="401EF8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B2" w:rsidRDefault="00975CB2" w14:paraId="5F569C2B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93B"/>
    <w:multiLevelType w:val="hybridMultilevel"/>
    <w:tmpl w:val="A82C4E26"/>
    <w:lvl w:ilvl="0" w:tplc="04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02630"/>
    <w:rsid w:val="00000984"/>
    <w:rsid w:val="000310CF"/>
    <w:rsid w:val="000450A1"/>
    <w:rsid w:val="00071C6D"/>
    <w:rsid w:val="000A31EE"/>
    <w:rsid w:val="000B232C"/>
    <w:rsid w:val="000C6EC9"/>
    <w:rsid w:val="000D1526"/>
    <w:rsid w:val="000E5CD9"/>
    <w:rsid w:val="00133A9C"/>
    <w:rsid w:val="00133C52"/>
    <w:rsid w:val="00135F49"/>
    <w:rsid w:val="00146634"/>
    <w:rsid w:val="00166D1E"/>
    <w:rsid w:val="001A75DD"/>
    <w:rsid w:val="001C20EA"/>
    <w:rsid w:val="001C53B3"/>
    <w:rsid w:val="001D221F"/>
    <w:rsid w:val="001E0534"/>
    <w:rsid w:val="001E31D1"/>
    <w:rsid w:val="00210CB8"/>
    <w:rsid w:val="00231C9E"/>
    <w:rsid w:val="00242463"/>
    <w:rsid w:val="00270978"/>
    <w:rsid w:val="002A638A"/>
    <w:rsid w:val="002B3BE0"/>
    <w:rsid w:val="002C744E"/>
    <w:rsid w:val="002D7532"/>
    <w:rsid w:val="0031385E"/>
    <w:rsid w:val="003138D8"/>
    <w:rsid w:val="00313C32"/>
    <w:rsid w:val="003213DC"/>
    <w:rsid w:val="00333E96"/>
    <w:rsid w:val="003429EA"/>
    <w:rsid w:val="00376B1A"/>
    <w:rsid w:val="0038286C"/>
    <w:rsid w:val="003906A6"/>
    <w:rsid w:val="00393448"/>
    <w:rsid w:val="003A511F"/>
    <w:rsid w:val="003A560C"/>
    <w:rsid w:val="003B00C1"/>
    <w:rsid w:val="003B1342"/>
    <w:rsid w:val="003C4CA5"/>
    <w:rsid w:val="003C607D"/>
    <w:rsid w:val="003D4967"/>
    <w:rsid w:val="003D575F"/>
    <w:rsid w:val="003E680C"/>
    <w:rsid w:val="00402156"/>
    <w:rsid w:val="00402630"/>
    <w:rsid w:val="004236E9"/>
    <w:rsid w:val="00424CAE"/>
    <w:rsid w:val="00435576"/>
    <w:rsid w:val="0046176C"/>
    <w:rsid w:val="00484665"/>
    <w:rsid w:val="00492958"/>
    <w:rsid w:val="004A5D86"/>
    <w:rsid w:val="004B7A49"/>
    <w:rsid w:val="004F0734"/>
    <w:rsid w:val="004F626A"/>
    <w:rsid w:val="00503C27"/>
    <w:rsid w:val="00510F5B"/>
    <w:rsid w:val="00545E4D"/>
    <w:rsid w:val="00575122"/>
    <w:rsid w:val="00597D11"/>
    <w:rsid w:val="005A348B"/>
    <w:rsid w:val="005C6E4F"/>
    <w:rsid w:val="005E32D7"/>
    <w:rsid w:val="005E7082"/>
    <w:rsid w:val="00613526"/>
    <w:rsid w:val="00696CD1"/>
    <w:rsid w:val="006B4F1B"/>
    <w:rsid w:val="006C0DBB"/>
    <w:rsid w:val="0071139E"/>
    <w:rsid w:val="00761595"/>
    <w:rsid w:val="00781ED7"/>
    <w:rsid w:val="00794090"/>
    <w:rsid w:val="007B531F"/>
    <w:rsid w:val="007C7D6D"/>
    <w:rsid w:val="007D54FC"/>
    <w:rsid w:val="007E3A9E"/>
    <w:rsid w:val="00820798"/>
    <w:rsid w:val="0083397F"/>
    <w:rsid w:val="00834C38"/>
    <w:rsid w:val="008678A9"/>
    <w:rsid w:val="00873DD3"/>
    <w:rsid w:val="008E03CC"/>
    <w:rsid w:val="008F0FDA"/>
    <w:rsid w:val="00925C40"/>
    <w:rsid w:val="00956869"/>
    <w:rsid w:val="00957368"/>
    <w:rsid w:val="0097060C"/>
    <w:rsid w:val="00975CB2"/>
    <w:rsid w:val="009A42DF"/>
    <w:rsid w:val="009C45CF"/>
    <w:rsid w:val="009C533A"/>
    <w:rsid w:val="009D0EB8"/>
    <w:rsid w:val="009D5056"/>
    <w:rsid w:val="00A07BE3"/>
    <w:rsid w:val="00A139C1"/>
    <w:rsid w:val="00A36BE6"/>
    <w:rsid w:val="00AB3B74"/>
    <w:rsid w:val="00AF01C6"/>
    <w:rsid w:val="00AF1263"/>
    <w:rsid w:val="00AF45C9"/>
    <w:rsid w:val="00B0377A"/>
    <w:rsid w:val="00B34449"/>
    <w:rsid w:val="00B86485"/>
    <w:rsid w:val="00B9289F"/>
    <w:rsid w:val="00B93940"/>
    <w:rsid w:val="00B95E64"/>
    <w:rsid w:val="00BF4191"/>
    <w:rsid w:val="00CA6552"/>
    <w:rsid w:val="00CB7B18"/>
    <w:rsid w:val="00CF7B9D"/>
    <w:rsid w:val="00D204BC"/>
    <w:rsid w:val="00D44D1A"/>
    <w:rsid w:val="00D57CF7"/>
    <w:rsid w:val="00D910A3"/>
    <w:rsid w:val="00DA67C2"/>
    <w:rsid w:val="00DB7659"/>
    <w:rsid w:val="00DD20D0"/>
    <w:rsid w:val="00DE4E2B"/>
    <w:rsid w:val="00DF587C"/>
    <w:rsid w:val="00E157E8"/>
    <w:rsid w:val="00E16C32"/>
    <w:rsid w:val="00E206BA"/>
    <w:rsid w:val="00E22092"/>
    <w:rsid w:val="00E53C9D"/>
    <w:rsid w:val="00E82A1F"/>
    <w:rsid w:val="00E85463"/>
    <w:rsid w:val="00E93333"/>
    <w:rsid w:val="00EB413B"/>
    <w:rsid w:val="00EB7676"/>
    <w:rsid w:val="00EC0203"/>
    <w:rsid w:val="00EC1A06"/>
    <w:rsid w:val="00EF58F1"/>
    <w:rsid w:val="00EF7A90"/>
    <w:rsid w:val="00F0339B"/>
    <w:rsid w:val="00F07396"/>
    <w:rsid w:val="00F35C95"/>
    <w:rsid w:val="00F63E63"/>
    <w:rsid w:val="00F75C99"/>
    <w:rsid w:val="00FC1588"/>
    <w:rsid w:val="00FD5EEA"/>
    <w:rsid w:val="495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DDF2C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F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6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466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079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0798"/>
    <w:rPr>
      <w:rFonts w:ascii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6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9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98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image" Target="media/image1.emf" Id="rId9" /><Relationship Type="http://schemas.openxmlformats.org/officeDocument/2006/relationships/header" Target="header1.xml" Id="rId10" 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832E-A2FC-694D-A337-E4E1D604E3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</dc:creator>
  <lastModifiedBy>peter donegan</lastModifiedBy>
  <revision>15</revision>
  <lastPrinted>2014-01-30T22:18:00.0000000Z</lastPrinted>
  <dcterms:created xsi:type="dcterms:W3CDTF">2014-02-06T10:01:00.0000000Z</dcterms:created>
  <dcterms:modified xsi:type="dcterms:W3CDTF">2017-05-26T00:06:32.6208200Z</dcterms:modified>
</coreProperties>
</file>